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00"/>
        <w:tblW w:w="9464" w:type="dxa"/>
        <w:tblLook w:val="0000" w:firstRow="0" w:lastRow="0" w:firstColumn="0" w:lastColumn="0" w:noHBand="0" w:noVBand="0"/>
      </w:tblPr>
      <w:tblGrid>
        <w:gridCol w:w="3708"/>
        <w:gridCol w:w="5756"/>
      </w:tblGrid>
      <w:tr w:rsidR="002010F7" w:rsidRPr="00F5059A" w:rsidTr="00D67DA9">
        <w:tc>
          <w:tcPr>
            <w:tcW w:w="3708" w:type="dxa"/>
          </w:tcPr>
          <w:p w:rsidR="002010F7" w:rsidRPr="00F5059A" w:rsidRDefault="002010F7" w:rsidP="009B2886">
            <w:pPr>
              <w:keepNext/>
              <w:spacing w:before="120"/>
              <w:ind w:right="-91"/>
              <w:jc w:val="center"/>
              <w:outlineLvl w:val="7"/>
              <w:rPr>
                <w:bCs/>
                <w:sz w:val="26"/>
              </w:rPr>
            </w:pPr>
            <w:r w:rsidRPr="00F5059A">
              <w:rPr>
                <w:bCs/>
                <w:sz w:val="26"/>
              </w:rPr>
              <w:t>UBND TỈNH LÂM ĐỒNG</w:t>
            </w:r>
          </w:p>
          <w:p w:rsidR="002010F7" w:rsidRPr="00F5059A" w:rsidRDefault="004C079F" w:rsidP="002010F7">
            <w:pPr>
              <w:ind w:right="-90"/>
              <w:jc w:val="center"/>
              <w:rPr>
                <w:b/>
              </w:rPr>
            </w:pPr>
            <w:r>
              <w:rPr>
                <w:noProof/>
                <w:sz w:val="6"/>
              </w:rPr>
              <mc:AlternateContent>
                <mc:Choice Requires="wps">
                  <w:drawing>
                    <wp:anchor distT="0" distB="0" distL="114300" distR="114300" simplePos="0" relativeHeight="251657216" behindDoc="0" locked="0" layoutInCell="1" allowOverlap="1" wp14:anchorId="051053DA" wp14:editId="5E6D7C27">
                      <wp:simplePos x="0" y="0"/>
                      <wp:positionH relativeFrom="column">
                        <wp:posOffset>515316</wp:posOffset>
                      </wp:positionH>
                      <wp:positionV relativeFrom="paragraph">
                        <wp:posOffset>196215</wp:posOffset>
                      </wp:positionV>
                      <wp:extent cx="1081377" cy="0"/>
                      <wp:effectExtent l="0" t="0" r="24130" b="19050"/>
                      <wp:wrapNone/>
                      <wp:docPr id="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3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94A2B" id="Line 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15.45pt" to="125.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zu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"/>
                  </w:pict>
                </mc:Fallback>
              </mc:AlternateContent>
            </w:r>
            <w:r w:rsidR="002010F7" w:rsidRPr="00F5059A">
              <w:rPr>
                <w:b/>
                <w:bCs/>
                <w:sz w:val="26"/>
              </w:rPr>
              <w:t>SỞ GIÁO DỤC VÀ ĐÀO TẠO</w:t>
            </w:r>
          </w:p>
        </w:tc>
        <w:tc>
          <w:tcPr>
            <w:tcW w:w="5756" w:type="dxa"/>
          </w:tcPr>
          <w:p w:rsidR="002010F7" w:rsidRPr="00E953F3" w:rsidRDefault="002010F7" w:rsidP="009B2886">
            <w:pPr>
              <w:keepNext/>
              <w:spacing w:before="120"/>
              <w:ind w:right="-91"/>
              <w:jc w:val="center"/>
              <w:outlineLvl w:val="7"/>
              <w:rPr>
                <w:b/>
                <w:bCs/>
                <w:sz w:val="26"/>
                <w:szCs w:val="26"/>
              </w:rPr>
            </w:pPr>
            <w:r w:rsidRPr="00E953F3">
              <w:rPr>
                <w:b/>
                <w:bCs/>
                <w:sz w:val="26"/>
                <w:szCs w:val="26"/>
              </w:rPr>
              <w:t>CỘNG HÒA XÃ HỘI CHỦ NGHĨA VIỆT NAM</w:t>
            </w:r>
          </w:p>
          <w:p w:rsidR="002010F7" w:rsidRPr="00F5059A" w:rsidRDefault="002010F7" w:rsidP="002010F7">
            <w:pPr>
              <w:ind w:right="-90"/>
              <w:jc w:val="center"/>
              <w:rPr>
                <w:b/>
              </w:rPr>
            </w:pPr>
            <w:r w:rsidRPr="00F5059A">
              <w:rPr>
                <w:b/>
                <w:iCs/>
                <w:sz w:val="28"/>
              </w:rPr>
              <w:t>Độc lập - Tự do - Hạnh phúc</w:t>
            </w:r>
          </w:p>
        </w:tc>
      </w:tr>
      <w:tr w:rsidR="002010F7" w:rsidRPr="00F5059A" w:rsidTr="00D67DA9">
        <w:trPr>
          <w:trHeight w:val="1079"/>
        </w:trPr>
        <w:tc>
          <w:tcPr>
            <w:tcW w:w="3708" w:type="dxa"/>
            <w:vAlign w:val="center"/>
          </w:tcPr>
          <w:p w:rsidR="002010F7" w:rsidRPr="00F5059A" w:rsidRDefault="002010F7" w:rsidP="005A2405">
            <w:pPr>
              <w:spacing w:before="120" w:after="120"/>
              <w:ind w:right="-91"/>
              <w:jc w:val="center"/>
              <w:rPr>
                <w:sz w:val="26"/>
                <w:szCs w:val="26"/>
              </w:rPr>
            </w:pPr>
            <w:r w:rsidRPr="00F5059A">
              <w:rPr>
                <w:sz w:val="26"/>
                <w:szCs w:val="26"/>
              </w:rPr>
              <w:t>Số:</w:t>
            </w:r>
            <w:r w:rsidR="00D97F1D" w:rsidRPr="00F5059A">
              <w:rPr>
                <w:sz w:val="26"/>
                <w:szCs w:val="26"/>
              </w:rPr>
              <w:t xml:space="preserve"> </w:t>
            </w:r>
            <w:r w:rsidR="0054576F">
              <w:rPr>
                <w:sz w:val="26"/>
                <w:szCs w:val="26"/>
              </w:rPr>
              <w:t xml:space="preserve">         </w:t>
            </w:r>
            <w:r w:rsidR="00586CA9" w:rsidRPr="00F5059A">
              <w:rPr>
                <w:sz w:val="26"/>
                <w:szCs w:val="26"/>
              </w:rPr>
              <w:t>/</w:t>
            </w:r>
            <w:r w:rsidRPr="00F5059A">
              <w:rPr>
                <w:sz w:val="26"/>
                <w:szCs w:val="26"/>
              </w:rPr>
              <w:t>SGDĐT</w:t>
            </w:r>
            <w:r w:rsidR="006C25F4" w:rsidRPr="00F5059A">
              <w:rPr>
                <w:sz w:val="26"/>
                <w:szCs w:val="26"/>
              </w:rPr>
              <w:t>-</w:t>
            </w:r>
            <w:r w:rsidR="00B66B22">
              <w:rPr>
                <w:sz w:val="26"/>
                <w:szCs w:val="26"/>
              </w:rPr>
              <w:t>QLCL-GDTX</w:t>
            </w:r>
          </w:p>
          <w:p w:rsidR="000555B6" w:rsidRDefault="002010F7" w:rsidP="000555B6">
            <w:pPr>
              <w:jc w:val="center"/>
            </w:pPr>
            <w:r w:rsidRPr="00F5059A">
              <w:rPr>
                <w:bCs/>
              </w:rPr>
              <w:t xml:space="preserve">V/v </w:t>
            </w:r>
            <w:r w:rsidR="005A2405" w:rsidRPr="00F5059A">
              <w:rPr>
                <w:bCs/>
              </w:rPr>
              <w:t>h</w:t>
            </w:r>
            <w:r w:rsidRPr="00F5059A">
              <w:rPr>
                <w:bCs/>
              </w:rPr>
              <w:t xml:space="preserve">ướng dẫn </w:t>
            </w:r>
            <w:r w:rsidR="00E57D5C" w:rsidRPr="00F5059A">
              <w:rPr>
                <w:bCs/>
              </w:rPr>
              <w:t>thực hiện</w:t>
            </w:r>
            <w:r w:rsidRPr="00F5059A">
              <w:rPr>
                <w:bCs/>
              </w:rPr>
              <w:t xml:space="preserve"> xét tốt nghiệp </w:t>
            </w:r>
            <w:r w:rsidR="000555B6" w:rsidRPr="00F5059A">
              <w:rPr>
                <w:bCs/>
              </w:rPr>
              <w:t>THCS</w:t>
            </w:r>
            <w:r w:rsidR="000555B6" w:rsidRPr="00A9069A">
              <w:t xml:space="preserve"> </w:t>
            </w:r>
            <w:r w:rsidR="00A9069A" w:rsidRPr="00A9069A">
              <w:t>từ năm học</w:t>
            </w:r>
          </w:p>
          <w:p w:rsidR="002010F7" w:rsidRPr="00F5059A" w:rsidRDefault="00A9069A" w:rsidP="000555B6">
            <w:pPr>
              <w:jc w:val="center"/>
              <w:rPr>
                <w:bCs/>
                <w:sz w:val="26"/>
              </w:rPr>
            </w:pPr>
            <w:r w:rsidRPr="00A9069A">
              <w:t>2024-2025</w:t>
            </w:r>
            <w:r w:rsidR="000555B6">
              <w:t xml:space="preserve"> </w:t>
            </w:r>
          </w:p>
        </w:tc>
        <w:tc>
          <w:tcPr>
            <w:tcW w:w="5756" w:type="dxa"/>
          </w:tcPr>
          <w:p w:rsidR="002010F7" w:rsidRPr="00F5059A" w:rsidRDefault="00E953F3" w:rsidP="00905C34">
            <w:pPr>
              <w:spacing w:before="120"/>
              <w:jc w:val="center"/>
              <w:rPr>
                <w:i/>
              </w:rPr>
            </w:pPr>
            <w:r>
              <w:rPr>
                <w:noProof/>
                <w:sz w:val="8"/>
              </w:rPr>
              <mc:AlternateContent>
                <mc:Choice Requires="wps">
                  <w:drawing>
                    <wp:anchor distT="0" distB="0" distL="114300" distR="114300" simplePos="0" relativeHeight="251658240" behindDoc="0" locked="0" layoutInCell="1" allowOverlap="1" wp14:anchorId="5317D41F" wp14:editId="5431826D">
                      <wp:simplePos x="0" y="0"/>
                      <wp:positionH relativeFrom="column">
                        <wp:posOffset>735965</wp:posOffset>
                      </wp:positionH>
                      <wp:positionV relativeFrom="paragraph">
                        <wp:posOffset>23191</wp:posOffset>
                      </wp:positionV>
                      <wp:extent cx="2115047" cy="0"/>
                      <wp:effectExtent l="0" t="0" r="19050" b="19050"/>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0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2310D"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1.85pt" to="22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wm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"/>
                  </w:pict>
                </mc:Fallback>
              </mc:AlternateContent>
            </w:r>
            <w:r w:rsidR="002010F7" w:rsidRPr="00F5059A">
              <w:rPr>
                <w:i/>
                <w:sz w:val="26"/>
              </w:rPr>
              <w:t>Lâm Đồng, ngày</w:t>
            </w:r>
            <w:r w:rsidR="00344762" w:rsidRPr="00F5059A">
              <w:rPr>
                <w:i/>
                <w:sz w:val="26"/>
              </w:rPr>
              <w:t xml:space="preserve"> </w:t>
            </w:r>
            <w:r w:rsidR="0054576F">
              <w:rPr>
                <w:i/>
                <w:sz w:val="26"/>
              </w:rPr>
              <w:t xml:space="preserve"> </w:t>
            </w:r>
            <w:r w:rsidR="00504D1F">
              <w:rPr>
                <w:i/>
                <w:sz w:val="26"/>
              </w:rPr>
              <w:t xml:space="preserve"> </w:t>
            </w:r>
            <w:r w:rsidR="0054576F">
              <w:rPr>
                <w:i/>
                <w:sz w:val="26"/>
              </w:rPr>
              <w:t xml:space="preserve">  </w:t>
            </w:r>
            <w:r w:rsidR="00AC579A" w:rsidRPr="00F5059A">
              <w:rPr>
                <w:i/>
                <w:sz w:val="26"/>
              </w:rPr>
              <w:t xml:space="preserve"> </w:t>
            </w:r>
            <w:r w:rsidR="002010F7" w:rsidRPr="00F5059A">
              <w:rPr>
                <w:i/>
                <w:sz w:val="26"/>
              </w:rPr>
              <w:t>tháng</w:t>
            </w:r>
            <w:r w:rsidR="00905C34">
              <w:rPr>
                <w:i/>
                <w:sz w:val="26"/>
              </w:rPr>
              <w:t xml:space="preserve"> 02 </w:t>
            </w:r>
            <w:r w:rsidR="002010F7" w:rsidRPr="00F5059A">
              <w:rPr>
                <w:i/>
                <w:sz w:val="26"/>
              </w:rPr>
              <w:t>năm 20</w:t>
            </w:r>
            <w:r w:rsidR="00212F29" w:rsidRPr="00F5059A">
              <w:rPr>
                <w:i/>
                <w:sz w:val="26"/>
              </w:rPr>
              <w:t>2</w:t>
            </w:r>
            <w:r w:rsidR="001F3AEB">
              <w:rPr>
                <w:i/>
                <w:sz w:val="26"/>
              </w:rPr>
              <w:t>5</w:t>
            </w:r>
          </w:p>
        </w:tc>
      </w:tr>
    </w:tbl>
    <w:p w:rsidR="006C25F4" w:rsidRPr="00F5059A" w:rsidRDefault="00344762" w:rsidP="00FE35AE">
      <w:pPr>
        <w:jc w:val="both"/>
        <w:rPr>
          <w:iCs/>
          <w:sz w:val="28"/>
          <w:szCs w:val="28"/>
        </w:rPr>
      </w:pPr>
      <w:r w:rsidRPr="00F5059A">
        <w:rPr>
          <w:iCs/>
          <w:sz w:val="28"/>
          <w:szCs w:val="28"/>
        </w:rPr>
        <w:t xml:space="preserve">     </w:t>
      </w:r>
    </w:p>
    <w:tbl>
      <w:tblPr>
        <w:tblW w:w="8788" w:type="dxa"/>
        <w:tblInd w:w="392" w:type="dxa"/>
        <w:tblLook w:val="04A0" w:firstRow="1" w:lastRow="0" w:firstColumn="1" w:lastColumn="0" w:noHBand="0" w:noVBand="1"/>
      </w:tblPr>
      <w:tblGrid>
        <w:gridCol w:w="1985"/>
        <w:gridCol w:w="6803"/>
      </w:tblGrid>
      <w:tr w:rsidR="006C25F4" w:rsidRPr="00F5059A" w:rsidTr="007E787C">
        <w:trPr>
          <w:trHeight w:val="1050"/>
        </w:trPr>
        <w:tc>
          <w:tcPr>
            <w:tcW w:w="1985" w:type="dxa"/>
          </w:tcPr>
          <w:p w:rsidR="006C25F4" w:rsidRPr="00F5059A" w:rsidRDefault="006C25F4" w:rsidP="00E953F3">
            <w:pPr>
              <w:jc w:val="right"/>
              <w:rPr>
                <w:iCs/>
                <w:sz w:val="28"/>
                <w:szCs w:val="28"/>
              </w:rPr>
            </w:pPr>
            <w:r w:rsidRPr="00F5059A">
              <w:rPr>
                <w:iCs/>
                <w:sz w:val="28"/>
                <w:szCs w:val="28"/>
              </w:rPr>
              <w:t>Kính gửi</w:t>
            </w:r>
            <w:r w:rsidRPr="00F5059A">
              <w:rPr>
                <w:bCs/>
                <w:sz w:val="28"/>
                <w:szCs w:val="28"/>
              </w:rPr>
              <w:t>:</w:t>
            </w:r>
          </w:p>
        </w:tc>
        <w:tc>
          <w:tcPr>
            <w:tcW w:w="6803" w:type="dxa"/>
          </w:tcPr>
          <w:p w:rsidR="006C25F4" w:rsidRPr="00F5059A" w:rsidRDefault="006C25F4" w:rsidP="00E953F3">
            <w:pPr>
              <w:jc w:val="both"/>
              <w:rPr>
                <w:iCs/>
                <w:sz w:val="28"/>
                <w:szCs w:val="28"/>
              </w:rPr>
            </w:pPr>
          </w:p>
          <w:p w:rsidR="006C25F4" w:rsidRPr="00F5059A" w:rsidRDefault="006C25F4" w:rsidP="00D203B1">
            <w:pPr>
              <w:ind w:left="-108"/>
              <w:jc w:val="both"/>
              <w:rPr>
                <w:iCs/>
                <w:sz w:val="28"/>
                <w:szCs w:val="28"/>
              </w:rPr>
            </w:pPr>
            <w:r w:rsidRPr="00F5059A">
              <w:rPr>
                <w:iCs/>
                <w:sz w:val="28"/>
                <w:szCs w:val="28"/>
              </w:rPr>
              <w:t>- Phòng Giáo dục và Đào tạo các huyện, thành phố;</w:t>
            </w:r>
          </w:p>
          <w:p w:rsidR="007E787C" w:rsidRPr="00F5059A" w:rsidRDefault="006C25F4" w:rsidP="007E787C">
            <w:pPr>
              <w:ind w:left="-108"/>
              <w:jc w:val="both"/>
              <w:rPr>
                <w:iCs/>
                <w:sz w:val="28"/>
                <w:szCs w:val="28"/>
              </w:rPr>
            </w:pPr>
            <w:r w:rsidRPr="00F5059A">
              <w:rPr>
                <w:iCs/>
                <w:sz w:val="28"/>
                <w:szCs w:val="28"/>
              </w:rPr>
              <w:t>- Các trường</w:t>
            </w:r>
            <w:r w:rsidR="007E787C">
              <w:rPr>
                <w:iCs/>
                <w:sz w:val="28"/>
                <w:szCs w:val="28"/>
              </w:rPr>
              <w:t xml:space="preserve"> và đơn vị trực thuộc Sở GDĐT có cấp THCS.</w:t>
            </w:r>
          </w:p>
        </w:tc>
      </w:tr>
    </w:tbl>
    <w:p w:rsidR="00C56B4E" w:rsidRPr="00E953F3" w:rsidRDefault="007E787C" w:rsidP="008448A5">
      <w:pPr>
        <w:spacing w:before="360"/>
        <w:ind w:firstLine="709"/>
        <w:jc w:val="both"/>
        <w:rPr>
          <w:sz w:val="26"/>
          <w:szCs w:val="26"/>
        </w:rPr>
      </w:pPr>
      <w:r>
        <w:rPr>
          <w:sz w:val="26"/>
          <w:szCs w:val="26"/>
        </w:rPr>
        <w:t xml:space="preserve">Căn cứ </w:t>
      </w:r>
      <w:r w:rsidR="001567C5">
        <w:rPr>
          <w:sz w:val="26"/>
          <w:szCs w:val="26"/>
        </w:rPr>
        <w:t>Thông tư 31</w:t>
      </w:r>
      <w:r>
        <w:rPr>
          <w:sz w:val="26"/>
          <w:szCs w:val="26"/>
        </w:rPr>
        <w:t>/</w:t>
      </w:r>
      <w:r w:rsidR="001567C5">
        <w:rPr>
          <w:sz w:val="26"/>
          <w:szCs w:val="26"/>
        </w:rPr>
        <w:t>2023</w:t>
      </w:r>
      <w:r>
        <w:rPr>
          <w:sz w:val="26"/>
          <w:szCs w:val="26"/>
        </w:rPr>
        <w:t>/</w:t>
      </w:r>
      <w:r w:rsidR="001567C5">
        <w:rPr>
          <w:sz w:val="26"/>
          <w:szCs w:val="26"/>
        </w:rPr>
        <w:t>TT</w:t>
      </w:r>
      <w:r>
        <w:rPr>
          <w:sz w:val="26"/>
          <w:szCs w:val="26"/>
        </w:rPr>
        <w:t xml:space="preserve">-BGDĐT ngày </w:t>
      </w:r>
      <w:r w:rsidR="001567C5">
        <w:rPr>
          <w:sz w:val="26"/>
          <w:szCs w:val="26"/>
        </w:rPr>
        <w:t>29</w:t>
      </w:r>
      <w:r>
        <w:rPr>
          <w:sz w:val="26"/>
          <w:szCs w:val="26"/>
        </w:rPr>
        <w:t>/</w:t>
      </w:r>
      <w:r w:rsidR="001567C5">
        <w:rPr>
          <w:sz w:val="26"/>
          <w:szCs w:val="26"/>
        </w:rPr>
        <w:t>12</w:t>
      </w:r>
      <w:r>
        <w:rPr>
          <w:sz w:val="26"/>
          <w:szCs w:val="26"/>
        </w:rPr>
        <w:t>/20</w:t>
      </w:r>
      <w:r w:rsidR="001567C5">
        <w:rPr>
          <w:sz w:val="26"/>
          <w:szCs w:val="26"/>
        </w:rPr>
        <w:t>23</w:t>
      </w:r>
      <w:r>
        <w:rPr>
          <w:sz w:val="26"/>
          <w:szCs w:val="26"/>
        </w:rPr>
        <w:t xml:space="preserve"> của Bộ trưởng Bộ Giáo dục và Đào tạo </w:t>
      </w:r>
      <w:r w:rsidRPr="00E953F3">
        <w:rPr>
          <w:sz w:val="26"/>
          <w:szCs w:val="26"/>
        </w:rPr>
        <w:t xml:space="preserve">(GDĐT) </w:t>
      </w:r>
      <w:r>
        <w:rPr>
          <w:sz w:val="26"/>
          <w:szCs w:val="26"/>
        </w:rPr>
        <w:t>ban hành Quy chế xét công nhận tốt nghiệp trung học cơ sở</w:t>
      </w:r>
      <w:r w:rsidR="00BF61FB">
        <w:rPr>
          <w:sz w:val="26"/>
          <w:szCs w:val="26"/>
        </w:rPr>
        <w:t xml:space="preserve"> (</w:t>
      </w:r>
      <w:r w:rsidR="00132BEF">
        <w:rPr>
          <w:sz w:val="26"/>
          <w:szCs w:val="26"/>
        </w:rPr>
        <w:t xml:space="preserve">sau đây </w:t>
      </w:r>
      <w:r w:rsidR="00BF61FB">
        <w:rPr>
          <w:sz w:val="26"/>
          <w:szCs w:val="26"/>
        </w:rPr>
        <w:t xml:space="preserve">gọi tắt là </w:t>
      </w:r>
      <w:r w:rsidR="0048654B">
        <w:rPr>
          <w:sz w:val="26"/>
          <w:szCs w:val="26"/>
        </w:rPr>
        <w:t>Quy chế</w:t>
      </w:r>
      <w:r w:rsidR="001567C5">
        <w:rPr>
          <w:sz w:val="26"/>
          <w:szCs w:val="26"/>
        </w:rPr>
        <w:t xml:space="preserve"> 31</w:t>
      </w:r>
      <w:r w:rsidR="00BF61FB">
        <w:rPr>
          <w:sz w:val="26"/>
          <w:szCs w:val="26"/>
        </w:rPr>
        <w:t>)</w:t>
      </w:r>
      <w:r>
        <w:rPr>
          <w:sz w:val="26"/>
          <w:szCs w:val="26"/>
        </w:rPr>
        <w:t xml:space="preserve">, </w:t>
      </w:r>
      <w:r w:rsidR="00C56B4E" w:rsidRPr="00E953F3">
        <w:rPr>
          <w:sz w:val="26"/>
          <w:szCs w:val="26"/>
        </w:rPr>
        <w:t xml:space="preserve">Sở </w:t>
      </w:r>
      <w:r>
        <w:rPr>
          <w:sz w:val="26"/>
          <w:szCs w:val="26"/>
        </w:rPr>
        <w:t>GDĐT</w:t>
      </w:r>
      <w:r w:rsidR="00C56B4E" w:rsidRPr="00E953F3">
        <w:rPr>
          <w:sz w:val="26"/>
          <w:szCs w:val="26"/>
        </w:rPr>
        <w:t xml:space="preserve"> hướng dẫn </w:t>
      </w:r>
      <w:r w:rsidR="00504D1F">
        <w:rPr>
          <w:sz w:val="26"/>
          <w:szCs w:val="26"/>
        </w:rPr>
        <w:t>các đơn vị</w:t>
      </w:r>
      <w:r w:rsidR="00C56B4E" w:rsidRPr="00E953F3">
        <w:rPr>
          <w:sz w:val="26"/>
          <w:szCs w:val="26"/>
        </w:rPr>
        <w:t xml:space="preserve"> xét công nhận tốt nghiệp </w:t>
      </w:r>
      <w:r w:rsidR="00C56B4E" w:rsidRPr="00E953F3">
        <w:rPr>
          <w:spacing w:val="-2"/>
          <w:sz w:val="26"/>
          <w:szCs w:val="26"/>
        </w:rPr>
        <w:t>trung học cơ sở</w:t>
      </w:r>
      <w:r w:rsidR="00C56B4E" w:rsidRPr="00E953F3">
        <w:rPr>
          <w:sz w:val="26"/>
          <w:szCs w:val="26"/>
        </w:rPr>
        <w:t xml:space="preserve"> (THCS)</w:t>
      </w:r>
      <w:r w:rsidR="00504D1F">
        <w:rPr>
          <w:sz w:val="26"/>
          <w:szCs w:val="26"/>
        </w:rPr>
        <w:t>,</w:t>
      </w:r>
      <w:r w:rsidR="00C56B4E" w:rsidRPr="00E953F3">
        <w:rPr>
          <w:sz w:val="26"/>
          <w:szCs w:val="26"/>
        </w:rPr>
        <w:t xml:space="preserve"> </w:t>
      </w:r>
      <w:r w:rsidR="00C56B4E" w:rsidRPr="00E953F3">
        <w:rPr>
          <w:spacing w:val="-2"/>
          <w:sz w:val="26"/>
          <w:szCs w:val="26"/>
        </w:rPr>
        <w:t>cụ thể như sau:</w:t>
      </w:r>
      <w:r w:rsidR="00C56B4E" w:rsidRPr="00E953F3">
        <w:rPr>
          <w:sz w:val="26"/>
          <w:szCs w:val="26"/>
        </w:rPr>
        <w:t xml:space="preserve"> </w:t>
      </w:r>
    </w:p>
    <w:p w:rsidR="00BF61FB" w:rsidRDefault="00BF61FB" w:rsidP="00504D1F">
      <w:pPr>
        <w:pStyle w:val="Heading1"/>
        <w:spacing w:line="240" w:lineRule="auto"/>
        <w:ind w:firstLine="709"/>
      </w:pPr>
      <w:r>
        <w:t>1. Thực hiện xét công nhận tốt nghiệp THCS</w:t>
      </w:r>
    </w:p>
    <w:p w:rsidR="00BF61FB" w:rsidRPr="0016347A" w:rsidRDefault="00BF61FB" w:rsidP="0016347A">
      <w:pPr>
        <w:pStyle w:val="Heading2"/>
      </w:pPr>
      <w:r w:rsidRPr="0016347A">
        <w:t>a) Điều kiện dự xét công nhận tốt nghiệp</w:t>
      </w:r>
    </w:p>
    <w:p w:rsidR="00BF61FB" w:rsidRPr="00E953F3" w:rsidRDefault="00BF61FB" w:rsidP="00BF61FB">
      <w:pPr>
        <w:spacing w:before="120"/>
        <w:ind w:firstLine="709"/>
        <w:jc w:val="both"/>
        <w:rPr>
          <w:sz w:val="26"/>
          <w:szCs w:val="26"/>
          <w:lang w:val="nl-NL"/>
        </w:rPr>
      </w:pPr>
      <w:r w:rsidRPr="00E953F3">
        <w:rPr>
          <w:sz w:val="26"/>
          <w:szCs w:val="26"/>
        </w:rPr>
        <w:t xml:space="preserve">- </w:t>
      </w:r>
      <w:r w:rsidRPr="00E953F3">
        <w:rPr>
          <w:sz w:val="26"/>
          <w:szCs w:val="26"/>
          <w:shd w:val="clear" w:color="auto" w:fill="FFFFFF"/>
        </w:rPr>
        <w:t xml:space="preserve">Thực hiện theo quy định tại Điều 4 </w:t>
      </w:r>
      <w:r w:rsidR="0048654B">
        <w:rPr>
          <w:sz w:val="26"/>
          <w:szCs w:val="26"/>
          <w:shd w:val="clear" w:color="auto" w:fill="FFFFFF"/>
        </w:rPr>
        <w:t>Quy chế</w:t>
      </w:r>
      <w:r w:rsidR="001567C5">
        <w:rPr>
          <w:sz w:val="26"/>
          <w:szCs w:val="26"/>
          <w:shd w:val="clear" w:color="auto" w:fill="FFFFFF"/>
        </w:rPr>
        <w:t xml:space="preserve"> 31</w:t>
      </w:r>
      <w:r w:rsidR="00686427">
        <w:rPr>
          <w:spacing w:val="-2"/>
          <w:sz w:val="26"/>
          <w:szCs w:val="26"/>
        </w:rPr>
        <w:t xml:space="preserve">. </w:t>
      </w:r>
    </w:p>
    <w:p w:rsidR="00BF61FB" w:rsidRPr="00E953F3" w:rsidRDefault="00BF61FB" w:rsidP="00BF61FB">
      <w:pPr>
        <w:pStyle w:val="NormalWeb"/>
        <w:shd w:val="clear" w:color="auto" w:fill="FFFFFF"/>
        <w:spacing w:before="120" w:beforeAutospacing="0" w:after="0" w:afterAutospacing="0"/>
        <w:ind w:firstLine="709"/>
        <w:jc w:val="both"/>
        <w:rPr>
          <w:sz w:val="26"/>
          <w:szCs w:val="26"/>
        </w:rPr>
      </w:pPr>
      <w:r w:rsidRPr="00E953F3">
        <w:rPr>
          <w:sz w:val="26"/>
          <w:szCs w:val="26"/>
        </w:rPr>
        <w:t xml:space="preserve">- </w:t>
      </w:r>
      <w:r w:rsidRPr="00E953F3">
        <w:rPr>
          <w:sz w:val="26"/>
          <w:szCs w:val="26"/>
          <w:lang w:val="vi-VN"/>
        </w:rPr>
        <w:t xml:space="preserve">Đối với </w:t>
      </w:r>
      <w:r w:rsidRPr="00E953F3">
        <w:rPr>
          <w:sz w:val="26"/>
          <w:szCs w:val="26"/>
        </w:rPr>
        <w:t>n</w:t>
      </w:r>
      <w:r w:rsidRPr="00E953F3">
        <w:rPr>
          <w:sz w:val="26"/>
          <w:szCs w:val="26"/>
          <w:lang w:val="vi-VN"/>
        </w:rPr>
        <w:t xml:space="preserve">gười </w:t>
      </w:r>
      <w:r w:rsidRPr="00E953F3">
        <w:rPr>
          <w:sz w:val="26"/>
          <w:szCs w:val="26"/>
          <w:lang w:val="nl-NL"/>
        </w:rPr>
        <w:t xml:space="preserve">học </w:t>
      </w:r>
      <w:r w:rsidRPr="00E953F3">
        <w:rPr>
          <w:sz w:val="26"/>
          <w:szCs w:val="26"/>
          <w:lang w:val="vi-VN"/>
        </w:rPr>
        <w:t xml:space="preserve">là đối tượng khuyết tật </w:t>
      </w:r>
      <w:r w:rsidRPr="00E953F3">
        <w:rPr>
          <w:sz w:val="26"/>
          <w:szCs w:val="26"/>
          <w:shd w:val="clear" w:color="auto" w:fill="FFFFFF"/>
        </w:rPr>
        <w:t>dự xét công nhận tốt nghiệp</w:t>
      </w:r>
      <w:r w:rsidRPr="00E953F3">
        <w:rPr>
          <w:sz w:val="26"/>
          <w:szCs w:val="26"/>
          <w:lang w:val="vi-VN"/>
        </w:rPr>
        <w:t xml:space="preserve"> phải đáp ứng các điều kiện sau đâ</w:t>
      </w:r>
      <w:r w:rsidRPr="00E953F3">
        <w:rPr>
          <w:sz w:val="26"/>
          <w:szCs w:val="26"/>
        </w:rPr>
        <w:t>y</w:t>
      </w:r>
      <w:r w:rsidRPr="00E953F3">
        <w:rPr>
          <w:sz w:val="26"/>
          <w:szCs w:val="26"/>
          <w:lang w:val="vi-VN"/>
        </w:rPr>
        <w:t>:</w:t>
      </w:r>
    </w:p>
    <w:p w:rsidR="00BF61FB" w:rsidRPr="00E953F3" w:rsidRDefault="00BF61FB" w:rsidP="00BF61FB">
      <w:pPr>
        <w:pStyle w:val="NormalWeb"/>
        <w:shd w:val="clear" w:color="auto" w:fill="FFFFFF"/>
        <w:spacing w:before="120" w:beforeAutospacing="0" w:after="0" w:afterAutospacing="0"/>
        <w:ind w:firstLine="709"/>
        <w:jc w:val="both"/>
        <w:rPr>
          <w:sz w:val="26"/>
          <w:szCs w:val="26"/>
        </w:rPr>
      </w:pPr>
      <w:r w:rsidRPr="00E953F3">
        <w:rPr>
          <w:sz w:val="26"/>
          <w:szCs w:val="26"/>
        </w:rPr>
        <w:t>+</w:t>
      </w:r>
      <w:r w:rsidRPr="00E953F3">
        <w:rPr>
          <w:sz w:val="26"/>
          <w:szCs w:val="26"/>
          <w:lang w:val="vi-VN"/>
        </w:rPr>
        <w:t xml:space="preserve"> </w:t>
      </w:r>
      <w:r w:rsidRPr="00E953F3">
        <w:rPr>
          <w:sz w:val="26"/>
          <w:szCs w:val="26"/>
        </w:rPr>
        <w:t>N</w:t>
      </w:r>
      <w:r w:rsidRPr="00E953F3">
        <w:rPr>
          <w:sz w:val="26"/>
          <w:szCs w:val="26"/>
          <w:lang w:val="vi-VN"/>
        </w:rPr>
        <w:t>gười khuyết tật học theo chương trình giáo dục chung: Học hết chương trình TH</w:t>
      </w:r>
      <w:r w:rsidRPr="00E953F3">
        <w:rPr>
          <w:sz w:val="26"/>
          <w:szCs w:val="26"/>
        </w:rPr>
        <w:t>CS</w:t>
      </w:r>
      <w:r w:rsidRPr="00E953F3">
        <w:rPr>
          <w:sz w:val="26"/>
          <w:szCs w:val="26"/>
          <w:lang w:val="vi-VN"/>
        </w:rPr>
        <w:t xml:space="preserve">; đủ điều kiện dự </w:t>
      </w:r>
      <w:r w:rsidRPr="00E953F3">
        <w:rPr>
          <w:sz w:val="26"/>
          <w:szCs w:val="26"/>
        </w:rPr>
        <w:t>xét</w:t>
      </w:r>
      <w:r w:rsidRPr="00E953F3">
        <w:rPr>
          <w:sz w:val="26"/>
          <w:szCs w:val="26"/>
          <w:lang w:val="vi-VN"/>
        </w:rPr>
        <w:t xml:space="preserve"> theo quy định; có giấy xác nhận khuyết tật do </w:t>
      </w:r>
      <w:r w:rsidRPr="00E953F3">
        <w:rPr>
          <w:sz w:val="26"/>
          <w:szCs w:val="26"/>
        </w:rPr>
        <w:t>cơ</w:t>
      </w:r>
      <w:r w:rsidRPr="00E953F3">
        <w:rPr>
          <w:sz w:val="26"/>
          <w:szCs w:val="26"/>
          <w:lang w:val="vi-VN"/>
        </w:rPr>
        <w:t> quan có th</w:t>
      </w:r>
      <w:r w:rsidRPr="00E953F3">
        <w:rPr>
          <w:sz w:val="26"/>
          <w:szCs w:val="26"/>
        </w:rPr>
        <w:t>ẩ</w:t>
      </w:r>
      <w:r w:rsidRPr="00E953F3">
        <w:rPr>
          <w:sz w:val="26"/>
          <w:szCs w:val="26"/>
          <w:lang w:val="vi-VN"/>
        </w:rPr>
        <w:t>m quyền cấp</w:t>
      </w:r>
      <w:r w:rsidRPr="00E953F3">
        <w:rPr>
          <w:sz w:val="26"/>
          <w:szCs w:val="26"/>
        </w:rPr>
        <w:t>.</w:t>
      </w:r>
    </w:p>
    <w:p w:rsidR="00BF61FB" w:rsidRPr="00E953F3" w:rsidRDefault="00BF61FB" w:rsidP="00BF61FB">
      <w:pPr>
        <w:pStyle w:val="NormalWeb"/>
        <w:shd w:val="clear" w:color="auto" w:fill="FFFFFF"/>
        <w:spacing w:before="120" w:beforeAutospacing="0" w:after="0" w:afterAutospacing="0"/>
        <w:ind w:firstLine="709"/>
        <w:jc w:val="both"/>
        <w:rPr>
          <w:sz w:val="26"/>
          <w:szCs w:val="26"/>
        </w:rPr>
      </w:pPr>
      <w:r w:rsidRPr="00E953F3">
        <w:rPr>
          <w:sz w:val="26"/>
          <w:szCs w:val="26"/>
        </w:rPr>
        <w:t>+</w:t>
      </w:r>
      <w:r w:rsidRPr="00E953F3">
        <w:rPr>
          <w:sz w:val="26"/>
          <w:szCs w:val="26"/>
          <w:lang w:val="vi-VN"/>
        </w:rPr>
        <w:t xml:space="preserve"> </w:t>
      </w:r>
      <w:r w:rsidRPr="00E953F3">
        <w:rPr>
          <w:sz w:val="26"/>
          <w:szCs w:val="26"/>
        </w:rPr>
        <w:t>N</w:t>
      </w:r>
      <w:r w:rsidRPr="00E953F3">
        <w:rPr>
          <w:sz w:val="26"/>
          <w:szCs w:val="26"/>
          <w:lang w:val="vi-VN"/>
        </w:rPr>
        <w:t>gười khuyết tật không đáp ứng được chương trình giáo dục chung:</w:t>
      </w:r>
      <w:r w:rsidR="000F416D">
        <w:rPr>
          <w:sz w:val="26"/>
          <w:szCs w:val="26"/>
        </w:rPr>
        <w:t xml:space="preserve"> thực hiện theo khoản 4 Công văn số 222/SGDĐT-GDTrH ngày 15/02/2023 của Sở GDĐT về việc hướng dẫn thực hiện công tác giáo dục hòa nhập đối với học sinh khuyến tật.</w:t>
      </w:r>
      <w:r w:rsidRPr="00E953F3">
        <w:rPr>
          <w:sz w:val="26"/>
          <w:szCs w:val="26"/>
        </w:rPr>
        <w:t xml:space="preserve"> </w:t>
      </w:r>
    </w:p>
    <w:p w:rsidR="00BF61FB" w:rsidRPr="00E953F3" w:rsidRDefault="00F2489E" w:rsidP="0016347A">
      <w:pPr>
        <w:pStyle w:val="Heading2"/>
      </w:pPr>
      <w:r>
        <w:t>b)</w:t>
      </w:r>
      <w:r w:rsidR="00BF61FB" w:rsidRPr="00E953F3">
        <w:t xml:space="preserve"> Hồ sơ dự xét công nhận tốt nghiệp</w:t>
      </w:r>
    </w:p>
    <w:p w:rsidR="00BF61FB" w:rsidRPr="00E953F3" w:rsidRDefault="00BF61FB" w:rsidP="00BF61FB">
      <w:pPr>
        <w:spacing w:before="120"/>
        <w:ind w:firstLine="709"/>
        <w:jc w:val="both"/>
        <w:rPr>
          <w:sz w:val="26"/>
          <w:szCs w:val="26"/>
          <w:lang w:val="nl-NL"/>
        </w:rPr>
      </w:pPr>
      <w:r w:rsidRPr="00E953F3">
        <w:rPr>
          <w:sz w:val="26"/>
          <w:szCs w:val="26"/>
          <w:lang w:val="nl-NL"/>
        </w:rPr>
        <w:t xml:space="preserve">Hồ sơ dự xét công nhận tốt nghiệp thực hiện theo quy định tại Điều </w:t>
      </w:r>
      <w:r w:rsidR="0048654B">
        <w:rPr>
          <w:sz w:val="26"/>
          <w:szCs w:val="26"/>
          <w:lang w:val="nl-NL"/>
        </w:rPr>
        <w:t>6 Quy chế 3</w:t>
      </w:r>
      <w:r w:rsidRPr="00E953F3">
        <w:rPr>
          <w:sz w:val="26"/>
          <w:szCs w:val="26"/>
          <w:lang w:val="nl-NL"/>
        </w:rPr>
        <w:t xml:space="preserve">1. </w:t>
      </w:r>
      <w:r w:rsidRPr="001F3AEB">
        <w:rPr>
          <w:sz w:val="26"/>
          <w:szCs w:val="26"/>
          <w:lang w:val="nl-NL"/>
        </w:rPr>
        <w:t>Đối với học sinh theo mô hình Trường học mới, ngoài những hồ sơ nêu trên phải có thêm Phiếu xếp loại hạnh kiểm, học lực từng năm của học sinh theo mẫu quy định tại Công văn số 2157/SGDĐT-GDTrH ngày 13/11/2018 của Sở GDĐT Lâm Đồng về việc hướng dẫn triển khai mô hình Trường học mới năm học 2018-2019.</w:t>
      </w:r>
    </w:p>
    <w:p w:rsidR="00BF61FB" w:rsidRPr="00E953F3" w:rsidRDefault="00BF61FB" w:rsidP="00BF61FB">
      <w:pPr>
        <w:pStyle w:val="NormalWeb"/>
        <w:shd w:val="clear" w:color="auto" w:fill="FFFFFF"/>
        <w:spacing w:before="120" w:beforeAutospacing="0" w:after="0" w:afterAutospacing="0"/>
        <w:ind w:firstLine="709"/>
        <w:jc w:val="both"/>
        <w:rPr>
          <w:sz w:val="26"/>
          <w:szCs w:val="26"/>
        </w:rPr>
      </w:pPr>
      <w:r w:rsidRPr="00295891">
        <w:rPr>
          <w:b/>
          <w:i/>
          <w:sz w:val="26"/>
          <w:szCs w:val="26"/>
          <w:lang w:val="nl-NL"/>
        </w:rPr>
        <w:t>Lưu ý:</w:t>
      </w:r>
      <w:r w:rsidRPr="00D203B1">
        <w:rPr>
          <w:i/>
          <w:sz w:val="26"/>
          <w:szCs w:val="26"/>
          <w:lang w:val="nl-NL"/>
        </w:rPr>
        <w:t xml:space="preserve"> </w:t>
      </w:r>
      <w:r w:rsidRPr="00E953F3">
        <w:rPr>
          <w:sz w:val="26"/>
          <w:szCs w:val="26"/>
          <w:lang w:val="nl-NL"/>
        </w:rPr>
        <w:t xml:space="preserve">Người học bị khuyết tật phải </w:t>
      </w:r>
      <w:r w:rsidRPr="00E953F3">
        <w:rPr>
          <w:sz w:val="26"/>
          <w:szCs w:val="26"/>
        </w:rPr>
        <w:t>c</w:t>
      </w:r>
      <w:r w:rsidRPr="00E953F3">
        <w:rPr>
          <w:sz w:val="26"/>
          <w:szCs w:val="26"/>
          <w:lang w:val="vi-VN"/>
        </w:rPr>
        <w:t xml:space="preserve">ó giấy xác nhận khuyết tật của UBND cấp xã (phường) theo </w:t>
      </w:r>
      <w:r w:rsidRPr="00E953F3">
        <w:rPr>
          <w:sz w:val="26"/>
          <w:szCs w:val="26"/>
        </w:rPr>
        <w:t>mẫu q</w:t>
      </w:r>
      <w:r w:rsidRPr="00E953F3">
        <w:rPr>
          <w:sz w:val="26"/>
          <w:szCs w:val="26"/>
          <w:lang w:val="vi-VN"/>
        </w:rPr>
        <w:t>uy định tại Thông tư số 01/2019/TT-BLĐTBXH ngày 02/01/2019</w:t>
      </w:r>
      <w:r w:rsidRPr="00E953F3">
        <w:rPr>
          <w:sz w:val="26"/>
          <w:szCs w:val="26"/>
        </w:rPr>
        <w:t xml:space="preserve"> của </w:t>
      </w:r>
      <w:r w:rsidR="009D6FB7">
        <w:rPr>
          <w:sz w:val="26"/>
          <w:szCs w:val="26"/>
        </w:rPr>
        <w:t xml:space="preserve">Bộ trưởng </w:t>
      </w:r>
      <w:r w:rsidRPr="00E953F3">
        <w:rPr>
          <w:sz w:val="26"/>
          <w:szCs w:val="26"/>
        </w:rPr>
        <w:t xml:space="preserve">Bộ Lao động – Thương binh và Xã hội </w:t>
      </w:r>
      <w:r w:rsidRPr="00E953F3">
        <w:rPr>
          <w:iCs/>
          <w:sz w:val="26"/>
          <w:szCs w:val="26"/>
          <w:shd w:val="clear" w:color="auto" w:fill="FFFFFF"/>
        </w:rPr>
        <w:t>quy định về việc xác định mức độ khuyết tật do Hội đồng xác định mức độ khuyết tật thực hiện</w:t>
      </w:r>
      <w:r w:rsidRPr="00E953F3">
        <w:rPr>
          <w:sz w:val="26"/>
          <w:szCs w:val="26"/>
        </w:rPr>
        <w:t>.</w:t>
      </w:r>
    </w:p>
    <w:p w:rsidR="00BF61FB" w:rsidRPr="00E953F3" w:rsidRDefault="00F2489E" w:rsidP="0016347A">
      <w:pPr>
        <w:pStyle w:val="Heading2"/>
      </w:pPr>
      <w:r>
        <w:t>c)</w:t>
      </w:r>
      <w:r w:rsidR="00BF61FB" w:rsidRPr="00E953F3">
        <w:t xml:space="preserve"> Chuẩn bị trước khi xét công nhận tốt nghiệp</w:t>
      </w:r>
    </w:p>
    <w:p w:rsidR="00BF61FB" w:rsidRPr="00E953F3" w:rsidRDefault="00BF61FB" w:rsidP="00BF61FB">
      <w:pPr>
        <w:spacing w:before="120"/>
        <w:ind w:firstLine="709"/>
        <w:jc w:val="both"/>
        <w:rPr>
          <w:sz w:val="26"/>
          <w:szCs w:val="26"/>
          <w:lang w:val="nl-NL"/>
        </w:rPr>
      </w:pPr>
      <w:r w:rsidRPr="00E953F3">
        <w:rPr>
          <w:sz w:val="26"/>
          <w:szCs w:val="26"/>
          <w:lang w:val="nl-NL"/>
        </w:rPr>
        <w:t>- Trước ngày Hội đồng xét tốt nghiệp làm việc 3</w:t>
      </w:r>
      <w:r w:rsidR="00C3539D">
        <w:rPr>
          <w:sz w:val="26"/>
          <w:szCs w:val="26"/>
          <w:lang w:val="nl-NL"/>
        </w:rPr>
        <w:t>0</w:t>
      </w:r>
      <w:r w:rsidRPr="00E953F3">
        <w:rPr>
          <w:sz w:val="26"/>
          <w:szCs w:val="26"/>
          <w:lang w:val="nl-NL"/>
        </w:rPr>
        <w:t xml:space="preserve"> ngày, </w:t>
      </w:r>
      <w:r>
        <w:rPr>
          <w:sz w:val="26"/>
          <w:szCs w:val="26"/>
          <w:lang w:val="nl-NL"/>
        </w:rPr>
        <w:t>cơ sở giáo dục (</w:t>
      </w:r>
      <w:r w:rsidRPr="00E953F3">
        <w:rPr>
          <w:sz w:val="26"/>
          <w:szCs w:val="26"/>
          <w:lang w:val="nl-NL"/>
        </w:rPr>
        <w:t>CSGD</w:t>
      </w:r>
      <w:r>
        <w:rPr>
          <w:sz w:val="26"/>
          <w:szCs w:val="26"/>
          <w:lang w:val="nl-NL"/>
        </w:rPr>
        <w:t>)</w:t>
      </w:r>
      <w:r w:rsidRPr="00E953F3">
        <w:rPr>
          <w:sz w:val="26"/>
          <w:szCs w:val="26"/>
          <w:lang w:val="nl-NL"/>
        </w:rPr>
        <w:t xml:space="preserve">: công khai thời gian xét tốt nghiệp; tổ chức kiểm tra hồ sơ của người học dự xét tốt nghiệp; thông báo cho người học dự xét tốt nghiệp bổ sung hồ sơ dự xét </w:t>
      </w:r>
      <w:r w:rsidRPr="00D203B1">
        <w:rPr>
          <w:i/>
          <w:sz w:val="26"/>
          <w:szCs w:val="26"/>
          <w:lang w:val="nl-NL"/>
        </w:rPr>
        <w:t>(nếu cần)</w:t>
      </w:r>
      <w:r w:rsidRPr="00E953F3">
        <w:rPr>
          <w:sz w:val="26"/>
          <w:szCs w:val="26"/>
          <w:lang w:val="nl-NL"/>
        </w:rPr>
        <w:t xml:space="preserve"> và chuẩn bị dự kiểm tra (nếu thuộc diện phải kiểm tra văn hoá); lập danh sách người học đăng ký dự xét công nhận tốt nghiệp.</w:t>
      </w:r>
    </w:p>
    <w:p w:rsidR="00BF61FB" w:rsidRPr="00E953F3" w:rsidRDefault="00BF61FB" w:rsidP="00BF61FB">
      <w:pPr>
        <w:spacing w:before="120"/>
        <w:ind w:firstLine="709"/>
        <w:jc w:val="both"/>
        <w:rPr>
          <w:sz w:val="26"/>
          <w:szCs w:val="26"/>
          <w:lang w:val="nl-NL"/>
        </w:rPr>
      </w:pPr>
      <w:r w:rsidRPr="00E953F3">
        <w:rPr>
          <w:sz w:val="26"/>
          <w:szCs w:val="26"/>
          <w:lang w:val="nl-NL"/>
        </w:rPr>
        <w:lastRenderedPageBreak/>
        <w:t xml:space="preserve">- Khi kiểm tra hồ sơ dự xét tốt nghiệp của người học, các CSGD đối chiếu thông tin cá nhân của người học giữa </w:t>
      </w:r>
      <w:r>
        <w:rPr>
          <w:sz w:val="26"/>
          <w:szCs w:val="26"/>
          <w:lang w:val="nl-NL"/>
        </w:rPr>
        <w:t>H</w:t>
      </w:r>
      <w:r w:rsidRPr="00E953F3">
        <w:rPr>
          <w:sz w:val="26"/>
          <w:szCs w:val="26"/>
          <w:lang w:val="nl-NL"/>
        </w:rPr>
        <w:t xml:space="preserve">ọc bạ, </w:t>
      </w:r>
      <w:r>
        <w:rPr>
          <w:sz w:val="26"/>
          <w:szCs w:val="26"/>
          <w:lang w:val="nl-NL"/>
        </w:rPr>
        <w:t>G</w:t>
      </w:r>
      <w:r w:rsidRPr="00E953F3">
        <w:rPr>
          <w:sz w:val="26"/>
          <w:szCs w:val="26"/>
          <w:lang w:val="nl-NL"/>
        </w:rPr>
        <w:t xml:space="preserve">iấy khai sinh, </w:t>
      </w:r>
      <w:r>
        <w:rPr>
          <w:sz w:val="26"/>
          <w:szCs w:val="26"/>
          <w:lang w:val="nl-NL"/>
        </w:rPr>
        <w:t>G</w:t>
      </w:r>
      <w:r w:rsidRPr="00E953F3">
        <w:rPr>
          <w:sz w:val="26"/>
          <w:szCs w:val="26"/>
          <w:lang w:val="nl-NL"/>
        </w:rPr>
        <w:t xml:space="preserve">iấy chứng nhận,... Nếu thông tin về hộ tịch không khớp giữa các giấy tờ liên quan thì phải lấy </w:t>
      </w:r>
      <w:r>
        <w:rPr>
          <w:sz w:val="26"/>
          <w:szCs w:val="26"/>
          <w:lang w:val="nl-NL"/>
        </w:rPr>
        <w:t>G</w:t>
      </w:r>
      <w:r w:rsidRPr="00E953F3">
        <w:rPr>
          <w:sz w:val="26"/>
          <w:szCs w:val="26"/>
          <w:lang w:val="nl-NL"/>
        </w:rPr>
        <w:t xml:space="preserve">iấy khai sinh làm căn cứ gốc và thông báo cho người học để điều chỉnh. </w:t>
      </w:r>
      <w:r w:rsidRPr="00E953F3">
        <w:rPr>
          <w:sz w:val="26"/>
          <w:szCs w:val="26"/>
          <w:lang w:val="nl-NL" w:eastAsia="vi-VN"/>
        </w:rPr>
        <w:t xml:space="preserve">Khi ghi nơi sinh vào các hồ sơ cấp </w:t>
      </w:r>
      <w:r>
        <w:rPr>
          <w:sz w:val="26"/>
          <w:szCs w:val="26"/>
          <w:lang w:val="nl-NL" w:eastAsia="vi-VN"/>
        </w:rPr>
        <w:t>b</w:t>
      </w:r>
      <w:r w:rsidRPr="00E953F3">
        <w:rPr>
          <w:sz w:val="26"/>
          <w:szCs w:val="26"/>
          <w:lang w:val="nl-NL" w:eastAsia="vi-VN"/>
        </w:rPr>
        <w:t xml:space="preserve">ằng tốt nghiệp THCS chỉ ghi địa danh tỉnh, thành phố trực thuộc Trung ương theo </w:t>
      </w:r>
      <w:r>
        <w:rPr>
          <w:sz w:val="26"/>
          <w:szCs w:val="26"/>
          <w:lang w:val="nl-NL" w:eastAsia="vi-VN"/>
        </w:rPr>
        <w:t>G</w:t>
      </w:r>
      <w:r w:rsidRPr="00E953F3">
        <w:rPr>
          <w:sz w:val="26"/>
          <w:szCs w:val="26"/>
          <w:lang w:val="nl-NL" w:eastAsia="vi-VN"/>
        </w:rPr>
        <w:t xml:space="preserve">iấy khai sinh. Trường hợp </w:t>
      </w:r>
      <w:r>
        <w:rPr>
          <w:sz w:val="26"/>
          <w:szCs w:val="26"/>
          <w:lang w:val="nl-NL" w:eastAsia="vi-VN"/>
        </w:rPr>
        <w:t>G</w:t>
      </w:r>
      <w:r w:rsidRPr="00E953F3">
        <w:rPr>
          <w:sz w:val="26"/>
          <w:szCs w:val="26"/>
          <w:lang w:val="nl-NL" w:eastAsia="vi-VN"/>
        </w:rPr>
        <w:t xml:space="preserve">iấy khai sinh không có thông tin về tên tỉnh, thành phố trực thuộc Trung ương, </w:t>
      </w:r>
      <w:r w:rsidRPr="00E953F3">
        <w:rPr>
          <w:sz w:val="26"/>
          <w:szCs w:val="26"/>
          <w:lang w:val="nl-NL"/>
        </w:rPr>
        <w:t>CSGD</w:t>
      </w:r>
      <w:r w:rsidRPr="00E953F3">
        <w:rPr>
          <w:sz w:val="26"/>
          <w:szCs w:val="26"/>
          <w:lang w:val="nl-NL" w:eastAsia="vi-VN"/>
        </w:rPr>
        <w:t xml:space="preserve"> thông báo người học, cha mẹ học sinh liên hệ với cơ quan tư pháp để bổ sung thông tin nơi sinh hợp lệ.</w:t>
      </w:r>
      <w:r w:rsidRPr="00E953F3">
        <w:rPr>
          <w:sz w:val="26"/>
          <w:szCs w:val="26"/>
          <w:lang w:val="nl-NL"/>
        </w:rPr>
        <w:t xml:space="preserve"> Hiệu trưởng tổ chức kiểm dò chéo thông tin sau khi nhập dữ liệu vào phần mềm. </w:t>
      </w:r>
    </w:p>
    <w:p w:rsidR="00BF61FB" w:rsidRDefault="00BF61FB" w:rsidP="00BF61FB">
      <w:pPr>
        <w:spacing w:before="120"/>
        <w:ind w:firstLine="709"/>
        <w:jc w:val="both"/>
        <w:rPr>
          <w:sz w:val="26"/>
          <w:szCs w:val="26"/>
          <w:shd w:val="clear" w:color="auto" w:fill="FFFFFF"/>
        </w:rPr>
      </w:pPr>
      <w:r w:rsidRPr="00BD0E30">
        <w:rPr>
          <w:b/>
          <w:i/>
          <w:sz w:val="26"/>
          <w:szCs w:val="26"/>
          <w:lang w:val="nl-NL"/>
        </w:rPr>
        <w:t>Lưu ý:</w:t>
      </w:r>
      <w:r w:rsidRPr="00E953F3">
        <w:rPr>
          <w:sz w:val="26"/>
          <w:szCs w:val="26"/>
          <w:lang w:val="nl-NL"/>
        </w:rPr>
        <w:t xml:space="preserve"> </w:t>
      </w:r>
      <w:r w:rsidRPr="00E953F3">
        <w:rPr>
          <w:sz w:val="26"/>
          <w:szCs w:val="26"/>
          <w:shd w:val="clear" w:color="auto" w:fill="FFFFFF"/>
        </w:rPr>
        <w:t>Giấy chứng nhận hưởng chính sách ưu tiên, khuyến khích của học sinh (</w:t>
      </w:r>
      <w:r w:rsidRPr="00A569DC">
        <w:rPr>
          <w:i/>
          <w:sz w:val="26"/>
          <w:szCs w:val="26"/>
          <w:shd w:val="clear" w:color="auto" w:fill="FFFFFF"/>
        </w:rPr>
        <w:t xml:space="preserve">theo Điều </w:t>
      </w:r>
      <w:r w:rsidR="00C3539D">
        <w:rPr>
          <w:i/>
          <w:sz w:val="26"/>
          <w:szCs w:val="26"/>
          <w:shd w:val="clear" w:color="auto" w:fill="FFFFFF"/>
        </w:rPr>
        <w:t>5 Quy chế 3</w:t>
      </w:r>
      <w:r w:rsidRPr="00A569DC">
        <w:rPr>
          <w:i/>
          <w:sz w:val="26"/>
          <w:szCs w:val="26"/>
          <w:shd w:val="clear" w:color="auto" w:fill="FFFFFF"/>
        </w:rPr>
        <w:t>1</w:t>
      </w:r>
      <w:r w:rsidRPr="00E953F3">
        <w:rPr>
          <w:sz w:val="26"/>
          <w:szCs w:val="26"/>
          <w:shd w:val="clear" w:color="auto" w:fill="FFFFFF"/>
        </w:rPr>
        <w:t xml:space="preserve">) </w:t>
      </w:r>
      <w:r w:rsidRPr="00E953F3">
        <w:rPr>
          <w:sz w:val="26"/>
          <w:szCs w:val="26"/>
          <w:lang w:val="nl-NL"/>
        </w:rPr>
        <w:t>phải được bổ sung trước thời điểm xét tốt nghiệp</w:t>
      </w:r>
      <w:r w:rsidRPr="00E953F3">
        <w:rPr>
          <w:sz w:val="26"/>
          <w:szCs w:val="26"/>
          <w:shd w:val="clear" w:color="auto" w:fill="FFFFFF"/>
        </w:rPr>
        <w:t xml:space="preserve"> m</w:t>
      </w:r>
      <w:r w:rsidRPr="00BD0E30">
        <w:rPr>
          <w:color w:val="000000" w:themeColor="text1"/>
          <w:sz w:val="26"/>
          <w:szCs w:val="26"/>
          <w:shd w:val="clear" w:color="auto" w:fill="FFFFFF"/>
        </w:rPr>
        <w:t xml:space="preserve">ới </w:t>
      </w:r>
      <w:r w:rsidRPr="00BD0E30">
        <w:rPr>
          <w:color w:val="000000" w:themeColor="text1"/>
          <w:sz w:val="26"/>
          <w:szCs w:val="26"/>
        </w:rPr>
        <w:t xml:space="preserve">được chấp nhận làm căn cứ để hưởng các </w:t>
      </w:r>
      <w:r w:rsidRPr="00BD0E30">
        <w:rPr>
          <w:color w:val="000000" w:themeColor="text1"/>
          <w:sz w:val="26"/>
          <w:szCs w:val="26"/>
          <w:shd w:val="clear" w:color="auto" w:fill="FFFFFF"/>
        </w:rPr>
        <w:t xml:space="preserve">chính sách </w:t>
      </w:r>
      <w:r w:rsidRPr="00BD0E30">
        <w:rPr>
          <w:color w:val="000000" w:themeColor="text1"/>
          <w:sz w:val="26"/>
          <w:szCs w:val="26"/>
        </w:rPr>
        <w:t>theo quy định</w:t>
      </w:r>
      <w:r w:rsidRPr="00BD0E30">
        <w:rPr>
          <w:color w:val="000000" w:themeColor="text1"/>
          <w:sz w:val="26"/>
          <w:szCs w:val="26"/>
          <w:shd w:val="clear" w:color="auto" w:fill="FFFFFF"/>
        </w:rPr>
        <w:t>.</w:t>
      </w:r>
    </w:p>
    <w:p w:rsidR="00BF61FB" w:rsidRPr="00F2489E" w:rsidRDefault="00F2489E" w:rsidP="0016347A">
      <w:pPr>
        <w:pStyle w:val="Heading2"/>
      </w:pPr>
      <w:r w:rsidRPr="00F2489E">
        <w:t>d)</w:t>
      </w:r>
      <w:r w:rsidR="00BF61FB" w:rsidRPr="00F2489E">
        <w:t xml:space="preserve"> </w:t>
      </w:r>
      <w:bookmarkStart w:id="0" w:name="dieu_10"/>
      <w:r w:rsidR="00BF61FB" w:rsidRPr="00F2489E">
        <w:t>Quy trình, thủ tục xét công nhận và cấp bằng tốt nghiệp</w:t>
      </w:r>
      <w:bookmarkEnd w:id="0"/>
    </w:p>
    <w:p w:rsidR="00BF61FB" w:rsidRPr="00E953F3" w:rsidRDefault="00BF61FB" w:rsidP="00BF61FB">
      <w:pPr>
        <w:spacing w:before="120"/>
        <w:ind w:firstLine="709"/>
        <w:jc w:val="both"/>
        <w:rPr>
          <w:spacing w:val="-2"/>
          <w:sz w:val="26"/>
          <w:szCs w:val="26"/>
        </w:rPr>
      </w:pPr>
      <w:r w:rsidRPr="00E953F3">
        <w:rPr>
          <w:sz w:val="26"/>
          <w:szCs w:val="26"/>
        </w:rPr>
        <w:t xml:space="preserve">- </w:t>
      </w:r>
      <w:r w:rsidRPr="00E953F3">
        <w:rPr>
          <w:sz w:val="26"/>
          <w:szCs w:val="26"/>
          <w:shd w:val="clear" w:color="auto" w:fill="FFFFFF"/>
        </w:rPr>
        <w:t xml:space="preserve">Quy trình, thủ tục xét công nhận và cấp bằng tốt nghiệp thực hiện theo quy định tại Điều </w:t>
      </w:r>
      <w:r w:rsidR="007A2C2F">
        <w:rPr>
          <w:sz w:val="26"/>
          <w:szCs w:val="26"/>
          <w:shd w:val="clear" w:color="auto" w:fill="FFFFFF"/>
        </w:rPr>
        <w:t>8</w:t>
      </w:r>
      <w:r w:rsidRPr="00E953F3">
        <w:rPr>
          <w:sz w:val="26"/>
          <w:szCs w:val="26"/>
          <w:shd w:val="clear" w:color="auto" w:fill="FFFFFF"/>
        </w:rPr>
        <w:t xml:space="preserve"> Quy chế</w:t>
      </w:r>
      <w:r w:rsidRPr="00E953F3">
        <w:rPr>
          <w:spacing w:val="-2"/>
          <w:sz w:val="26"/>
          <w:szCs w:val="26"/>
        </w:rPr>
        <w:t xml:space="preserve"> </w:t>
      </w:r>
      <w:r w:rsidR="007A2C2F">
        <w:rPr>
          <w:spacing w:val="-2"/>
          <w:sz w:val="26"/>
          <w:szCs w:val="26"/>
        </w:rPr>
        <w:t>3</w:t>
      </w:r>
      <w:r w:rsidRPr="00E953F3">
        <w:rPr>
          <w:spacing w:val="-2"/>
          <w:sz w:val="26"/>
          <w:szCs w:val="26"/>
        </w:rPr>
        <w:t>1.</w:t>
      </w:r>
    </w:p>
    <w:p w:rsidR="00BF61FB" w:rsidRPr="00E953F3" w:rsidRDefault="00BF61FB" w:rsidP="00BF61FB">
      <w:pPr>
        <w:pStyle w:val="NormalWeb"/>
        <w:spacing w:before="120" w:beforeAutospacing="0" w:after="0" w:afterAutospacing="0"/>
        <w:ind w:firstLine="709"/>
        <w:jc w:val="both"/>
        <w:rPr>
          <w:sz w:val="26"/>
          <w:szCs w:val="26"/>
        </w:rPr>
      </w:pPr>
      <w:r w:rsidRPr="00E953F3">
        <w:rPr>
          <w:sz w:val="26"/>
          <w:szCs w:val="26"/>
        </w:rPr>
        <w:t>- Đối với người học là đối tượng khuyết tật học hòa nhập: Xét tốt nghiệp theo hướng động viên, khuyến khích sự nỗ lực, sự tiến bộ và đảm bảo quyền lợi học sinh. Việc xét lên lớp và công nhận tốt nghiệp đối với học sinh khuyết tật cấp THCS được thực hiện theo </w:t>
      </w:r>
      <w:r w:rsidR="00F2489E" w:rsidRPr="00E953F3">
        <w:rPr>
          <w:sz w:val="26"/>
          <w:szCs w:val="26"/>
          <w:shd w:val="clear" w:color="auto" w:fill="FFFFFF"/>
        </w:rPr>
        <w:t xml:space="preserve">Thông tư số 42/2013/TTLT-BGDĐT-BLĐTBXH-BTC ngày 31/12/2013 của </w:t>
      </w:r>
      <w:r w:rsidR="00F2489E">
        <w:rPr>
          <w:sz w:val="26"/>
          <w:szCs w:val="26"/>
          <w:shd w:val="clear" w:color="auto" w:fill="FFFFFF"/>
        </w:rPr>
        <w:t>l</w:t>
      </w:r>
      <w:r w:rsidR="00F2489E" w:rsidRPr="00E953F3">
        <w:rPr>
          <w:sz w:val="26"/>
          <w:szCs w:val="26"/>
          <w:shd w:val="clear" w:color="auto" w:fill="FFFFFF"/>
        </w:rPr>
        <w:t xml:space="preserve">iên Bộ </w:t>
      </w:r>
      <w:r w:rsidR="00F2489E" w:rsidRPr="00E953F3">
        <w:rPr>
          <w:sz w:val="26"/>
          <w:szCs w:val="26"/>
        </w:rPr>
        <w:t>Giáo dục và Đào tạo</w:t>
      </w:r>
      <w:r w:rsidR="00F2489E" w:rsidRPr="00E953F3">
        <w:rPr>
          <w:sz w:val="26"/>
          <w:szCs w:val="26"/>
          <w:shd w:val="clear" w:color="auto" w:fill="FFFFFF"/>
        </w:rPr>
        <w:t xml:space="preserve"> - Bộ Lao động-Thương binh và Xã hội - Bộ Tài chính về việc quy định chính sách về giáo dục đối với người khuyết tật</w:t>
      </w:r>
      <w:r w:rsidRPr="00E953F3">
        <w:rPr>
          <w:sz w:val="26"/>
          <w:szCs w:val="26"/>
        </w:rPr>
        <w:t>. Thủ trưởng CSGD căn cứ kết quả học tập các môn học, hoạt động giáo dục của người khuyết tật để xét lên lớp hoặc công nhận tốt nghiệp THCS đối với người khuyết tật học chương trình chung hoặc căn cứ vào kết quả thực hiện Kế hoạch giáo dục cá nhân đối với người khuyết tật không đáp ứng được chương trình giáo dục chung để xét lên lớp hoặc công nhận tốt nghiệp THCS.</w:t>
      </w:r>
      <w:r w:rsidR="00F2489E">
        <w:rPr>
          <w:sz w:val="26"/>
          <w:szCs w:val="26"/>
        </w:rPr>
        <w:t xml:space="preserve"> </w:t>
      </w:r>
    </w:p>
    <w:p w:rsidR="00487C29" w:rsidRDefault="00BF61FB" w:rsidP="00BF61FB">
      <w:pPr>
        <w:pStyle w:val="NormalWeb"/>
        <w:spacing w:before="120" w:beforeAutospacing="0" w:after="0" w:afterAutospacing="0"/>
        <w:ind w:firstLine="709"/>
        <w:jc w:val="both"/>
        <w:rPr>
          <w:sz w:val="26"/>
          <w:szCs w:val="26"/>
        </w:rPr>
      </w:pPr>
      <w:r w:rsidRPr="00B65D95">
        <w:rPr>
          <w:sz w:val="26"/>
          <w:szCs w:val="26"/>
        </w:rPr>
        <w:t xml:space="preserve">- Đối với người học theo mô hình Trường học mới: </w:t>
      </w:r>
      <w:r w:rsidR="003E7580">
        <w:rPr>
          <w:sz w:val="26"/>
          <w:szCs w:val="26"/>
        </w:rPr>
        <w:t>V</w:t>
      </w:r>
      <w:r w:rsidRPr="00B65D95">
        <w:rPr>
          <w:sz w:val="26"/>
          <w:szCs w:val="26"/>
        </w:rPr>
        <w:t xml:space="preserve">iệc </w:t>
      </w:r>
      <w:r w:rsidR="003E7580" w:rsidRPr="00B65D95">
        <w:rPr>
          <w:sz w:val="26"/>
          <w:szCs w:val="26"/>
        </w:rPr>
        <w:t xml:space="preserve">đánh giá, xếp loại học sinh </w:t>
      </w:r>
      <w:r w:rsidR="003E7580">
        <w:rPr>
          <w:sz w:val="26"/>
          <w:szCs w:val="26"/>
        </w:rPr>
        <w:t xml:space="preserve">thực hiện theo hướng dẫn tại </w:t>
      </w:r>
      <w:r w:rsidR="00487C29" w:rsidRPr="00B65D95">
        <w:rPr>
          <w:sz w:val="26"/>
          <w:szCs w:val="26"/>
        </w:rPr>
        <w:t xml:space="preserve">Công văn số </w:t>
      </w:r>
      <w:r w:rsidR="00487C29" w:rsidRPr="00B65D95">
        <w:rPr>
          <w:rStyle w:val="fontstyle01"/>
          <w:color w:val="auto"/>
        </w:rPr>
        <w:t xml:space="preserve">1461/BGDĐT-GDTrH ngày 08/4/2019 của Bộ </w:t>
      </w:r>
      <w:r w:rsidR="00487C29" w:rsidRPr="00B65D95">
        <w:rPr>
          <w:sz w:val="26"/>
          <w:szCs w:val="26"/>
        </w:rPr>
        <w:t>GDĐT</w:t>
      </w:r>
      <w:r w:rsidR="00487C29" w:rsidRPr="00B65D95">
        <w:rPr>
          <w:rStyle w:val="fontstyle01"/>
          <w:color w:val="auto"/>
        </w:rPr>
        <w:t xml:space="preserve"> về việc xét tốt nghiệp học sinh mô hình Trường học mới</w:t>
      </w:r>
      <w:r w:rsidR="00487C29" w:rsidRPr="00B65D95">
        <w:rPr>
          <w:sz w:val="26"/>
          <w:szCs w:val="26"/>
        </w:rPr>
        <w:t>; Công văn số 937/SGDĐT-GDTrH ngày 14/5/2019 của Sở GDĐT về việc xét tốt nghiệp và tuyển sinh vào 10 học sinh mô hình trường học mới; Công văn số 1139/SGDĐT-GDTrH ngày 12/6/2019 của Sở GDĐT về</w:t>
      </w:r>
      <w:r w:rsidR="00487C29">
        <w:rPr>
          <w:sz w:val="26"/>
          <w:szCs w:val="26"/>
        </w:rPr>
        <w:t xml:space="preserve"> </w:t>
      </w:r>
      <w:r w:rsidRPr="00B65D95">
        <w:rPr>
          <w:sz w:val="26"/>
          <w:szCs w:val="26"/>
        </w:rPr>
        <w:t>chuyển đổi xếp loại học sinh theo mô hình Trường học mới</w:t>
      </w:r>
      <w:r w:rsidR="00487C29">
        <w:rPr>
          <w:sz w:val="26"/>
          <w:szCs w:val="26"/>
        </w:rPr>
        <w:t xml:space="preserve">, </w:t>
      </w:r>
      <w:r w:rsidR="003202E7">
        <w:rPr>
          <w:sz w:val="26"/>
          <w:szCs w:val="26"/>
        </w:rPr>
        <w:t xml:space="preserve">thì </w:t>
      </w:r>
      <w:r w:rsidR="00487C29">
        <w:rPr>
          <w:sz w:val="26"/>
          <w:szCs w:val="26"/>
        </w:rPr>
        <w:t xml:space="preserve">cần chuyển </w:t>
      </w:r>
      <w:r w:rsidR="00487C29" w:rsidRPr="00487C29">
        <w:rPr>
          <w:sz w:val="26"/>
          <w:szCs w:val="26"/>
        </w:rPr>
        <w:t xml:space="preserve">đổi xếp loại học sinh </w:t>
      </w:r>
      <w:r w:rsidR="00487C29">
        <w:rPr>
          <w:sz w:val="26"/>
          <w:szCs w:val="26"/>
        </w:rPr>
        <w:t xml:space="preserve">theo quy định tại </w:t>
      </w:r>
      <w:r w:rsidR="00487C29" w:rsidRPr="00487C29">
        <w:rPr>
          <w:sz w:val="26"/>
          <w:szCs w:val="26"/>
        </w:rPr>
        <w:t>Thông tư số 22/2021/TT-BGDĐT ngày 20/7/2021 của Bộ trưởng Bộ GDĐT về việc quy định về đánh giá học sinh trung học cơ sở và học sinh trung học phổ thông</w:t>
      </w:r>
      <w:r w:rsidR="00487C29">
        <w:rPr>
          <w:sz w:val="26"/>
          <w:szCs w:val="26"/>
        </w:rPr>
        <w:t>.</w:t>
      </w:r>
    </w:p>
    <w:p w:rsidR="00BF61FB" w:rsidRPr="00E953F3" w:rsidRDefault="00BF61FB" w:rsidP="00BF61FB">
      <w:pPr>
        <w:spacing w:before="120"/>
        <w:ind w:firstLine="709"/>
        <w:jc w:val="both"/>
        <w:rPr>
          <w:sz w:val="26"/>
          <w:szCs w:val="26"/>
          <w:lang w:val="nl-NL" w:eastAsia="vi-VN"/>
        </w:rPr>
      </w:pPr>
      <w:r w:rsidRPr="00E953F3">
        <w:rPr>
          <w:sz w:val="26"/>
          <w:szCs w:val="26"/>
          <w:lang w:val="nl-NL" w:eastAsia="vi-VN"/>
        </w:rPr>
        <w:t xml:space="preserve">- </w:t>
      </w:r>
      <w:r w:rsidRPr="00E953F3">
        <w:rPr>
          <w:sz w:val="26"/>
          <w:szCs w:val="26"/>
          <w:lang w:val="nl-NL"/>
        </w:rPr>
        <w:t xml:space="preserve">Sau khi được phòng GDĐT </w:t>
      </w:r>
      <w:r>
        <w:rPr>
          <w:sz w:val="26"/>
          <w:szCs w:val="26"/>
          <w:lang w:val="nl-NL"/>
        </w:rPr>
        <w:t>ban hành</w:t>
      </w:r>
      <w:r w:rsidRPr="00E953F3">
        <w:rPr>
          <w:sz w:val="26"/>
          <w:szCs w:val="26"/>
          <w:lang w:val="nl-NL"/>
        </w:rPr>
        <w:t xml:space="preserve"> quyết định công nhận danh sách tốt nghiệp các CSGD cấp </w:t>
      </w:r>
      <w:r>
        <w:rPr>
          <w:sz w:val="26"/>
          <w:szCs w:val="26"/>
          <w:lang w:val="nl-NL"/>
        </w:rPr>
        <w:t>G</w:t>
      </w:r>
      <w:r w:rsidRPr="00E953F3">
        <w:rPr>
          <w:sz w:val="26"/>
          <w:szCs w:val="26"/>
          <w:lang w:val="nl-NL"/>
        </w:rPr>
        <w:t>iấy chứng nhận tốt nghiệp tạm thời cho người học được công nhận tốt nghiệp</w:t>
      </w:r>
      <w:r w:rsidRPr="00E953F3">
        <w:rPr>
          <w:sz w:val="26"/>
          <w:szCs w:val="26"/>
          <w:lang w:val="nl-NL" w:eastAsia="vi-VN"/>
        </w:rPr>
        <w:t xml:space="preserve"> của đơn vị mình theo mẫu Giấy chứng nhận Sở GDĐT ban hành.</w:t>
      </w:r>
      <w:r w:rsidRPr="00E953F3">
        <w:rPr>
          <w:sz w:val="26"/>
          <w:szCs w:val="26"/>
          <w:lang w:val="nl-NL"/>
        </w:rPr>
        <w:t xml:space="preserve"> </w:t>
      </w:r>
      <w:r w:rsidRPr="00E953F3">
        <w:rPr>
          <w:bCs/>
          <w:sz w:val="26"/>
          <w:szCs w:val="26"/>
          <w:lang w:val="nl-NL"/>
        </w:rPr>
        <w:t xml:space="preserve">Việc cấp giấy chứng nhận tốt nghiệp tạm thời cho học sinh </w:t>
      </w:r>
      <w:r w:rsidRPr="00E953F3">
        <w:rPr>
          <w:sz w:val="26"/>
          <w:szCs w:val="26"/>
          <w:lang w:val="nl-NL"/>
        </w:rPr>
        <w:t>h</w:t>
      </w:r>
      <w:r w:rsidRPr="00E953F3">
        <w:rPr>
          <w:bCs/>
          <w:sz w:val="26"/>
          <w:szCs w:val="26"/>
          <w:lang w:val="nl-NL"/>
        </w:rPr>
        <w:t xml:space="preserve">oàn thành trước ngày </w:t>
      </w:r>
      <w:r>
        <w:rPr>
          <w:bCs/>
          <w:sz w:val="26"/>
          <w:szCs w:val="26"/>
          <w:lang w:val="nl-NL"/>
        </w:rPr>
        <w:t>2</w:t>
      </w:r>
      <w:r w:rsidR="0031780A">
        <w:rPr>
          <w:bCs/>
          <w:sz w:val="26"/>
          <w:szCs w:val="26"/>
          <w:lang w:val="nl-NL"/>
        </w:rPr>
        <w:t>4</w:t>
      </w:r>
      <w:r w:rsidRPr="00FE4EE2">
        <w:rPr>
          <w:bCs/>
          <w:sz w:val="26"/>
          <w:szCs w:val="26"/>
          <w:lang w:val="nl-NL"/>
        </w:rPr>
        <w:t>/</w:t>
      </w:r>
      <w:r>
        <w:rPr>
          <w:bCs/>
          <w:sz w:val="26"/>
          <w:szCs w:val="26"/>
          <w:lang w:val="nl-NL"/>
        </w:rPr>
        <w:t>5</w:t>
      </w:r>
      <w:r w:rsidR="00424E60">
        <w:rPr>
          <w:bCs/>
          <w:sz w:val="26"/>
          <w:szCs w:val="26"/>
          <w:lang w:val="nl-NL"/>
        </w:rPr>
        <w:t xml:space="preserve"> hằng năm</w:t>
      </w:r>
      <w:r w:rsidRPr="00FE4EE2">
        <w:rPr>
          <w:bCs/>
          <w:sz w:val="26"/>
          <w:szCs w:val="26"/>
          <w:lang w:val="nl-NL"/>
        </w:rPr>
        <w:t>.</w:t>
      </w:r>
      <w:r w:rsidRPr="00E953F3">
        <w:rPr>
          <w:sz w:val="26"/>
          <w:szCs w:val="26"/>
          <w:lang w:val="nl-NL"/>
        </w:rPr>
        <w:t xml:space="preserve"> </w:t>
      </w:r>
    </w:p>
    <w:p w:rsidR="00C56B4E" w:rsidRPr="00E953F3" w:rsidRDefault="00F2489E" w:rsidP="00504D1F">
      <w:pPr>
        <w:pStyle w:val="Heading1"/>
        <w:spacing w:line="240" w:lineRule="auto"/>
        <w:ind w:firstLine="709"/>
      </w:pPr>
      <w:bookmarkStart w:id="1" w:name="dieu_4"/>
      <w:r>
        <w:t>2. Quy định chung</w:t>
      </w:r>
    </w:p>
    <w:p w:rsidR="00C56B4E" w:rsidRPr="00E953F3" w:rsidRDefault="00F2489E" w:rsidP="00504D1F">
      <w:pPr>
        <w:spacing w:before="120"/>
        <w:ind w:firstLine="709"/>
        <w:jc w:val="both"/>
        <w:rPr>
          <w:sz w:val="26"/>
          <w:szCs w:val="26"/>
          <w:lang w:val="nl-NL" w:eastAsia="vi-VN"/>
        </w:rPr>
      </w:pPr>
      <w:r>
        <w:rPr>
          <w:sz w:val="26"/>
          <w:szCs w:val="26"/>
          <w:lang w:val="nl-NL" w:eastAsia="vi-VN"/>
        </w:rPr>
        <w:t>a)</w:t>
      </w:r>
      <w:r w:rsidR="00C56B4E" w:rsidRPr="00E953F3">
        <w:rPr>
          <w:sz w:val="26"/>
          <w:szCs w:val="26"/>
          <w:lang w:val="nl-NL" w:eastAsia="vi-VN"/>
        </w:rPr>
        <w:t xml:space="preserve"> Việc </w:t>
      </w:r>
      <w:r w:rsidR="00C56B4E" w:rsidRPr="00E953F3">
        <w:rPr>
          <w:spacing w:val="-2"/>
          <w:sz w:val="26"/>
          <w:szCs w:val="26"/>
          <w:lang w:val="nl-NL"/>
        </w:rPr>
        <w:t>xét công nhận tốt nghiệp THCS</w:t>
      </w:r>
      <w:r w:rsidR="00C56B4E" w:rsidRPr="00E953F3">
        <w:rPr>
          <w:sz w:val="26"/>
          <w:szCs w:val="26"/>
          <w:lang w:val="nl-NL" w:eastAsia="vi-VN"/>
        </w:rPr>
        <w:t xml:space="preserve"> phải đảm bảo tính chính xác, công bằng, khách quan, góp phần nâng cao chất lượng tuyển sinh vào lớp 10 </w:t>
      </w:r>
      <w:r w:rsidR="00C56B4E" w:rsidRPr="00E953F3">
        <w:rPr>
          <w:sz w:val="26"/>
          <w:szCs w:val="26"/>
          <w:lang w:val="nl-NL"/>
        </w:rPr>
        <w:t>trung học phổ thông</w:t>
      </w:r>
      <w:r w:rsidR="00C56B4E" w:rsidRPr="00E953F3">
        <w:rPr>
          <w:sz w:val="26"/>
          <w:szCs w:val="26"/>
          <w:lang w:val="nl-NL" w:eastAsia="vi-VN"/>
        </w:rPr>
        <w:t>.</w:t>
      </w:r>
      <w:r w:rsidR="00DC25D3" w:rsidRPr="00E953F3">
        <w:rPr>
          <w:sz w:val="26"/>
          <w:szCs w:val="26"/>
          <w:lang w:val="nl-NL"/>
        </w:rPr>
        <w:t xml:space="preserve"> </w:t>
      </w:r>
    </w:p>
    <w:p w:rsidR="00DC25D3" w:rsidRPr="00E953F3" w:rsidRDefault="00F2489E" w:rsidP="00504D1F">
      <w:pPr>
        <w:spacing w:before="120"/>
        <w:ind w:firstLine="709"/>
        <w:jc w:val="both"/>
        <w:rPr>
          <w:sz w:val="26"/>
          <w:szCs w:val="26"/>
          <w:lang w:val="nl-NL"/>
        </w:rPr>
      </w:pPr>
      <w:r>
        <w:rPr>
          <w:sz w:val="26"/>
          <w:szCs w:val="26"/>
          <w:lang w:val="nl-NL"/>
        </w:rPr>
        <w:t>b)</w:t>
      </w:r>
      <w:r w:rsidR="00C56B4E" w:rsidRPr="00C56B4E">
        <w:rPr>
          <w:sz w:val="26"/>
          <w:szCs w:val="26"/>
          <w:lang w:val="nl-NL"/>
        </w:rPr>
        <w:t xml:space="preserve"> Thực hiện nghiêm túc việc tổ chức </w:t>
      </w:r>
      <w:r w:rsidR="00DC25D3" w:rsidRPr="00E953F3">
        <w:rPr>
          <w:sz w:val="26"/>
          <w:szCs w:val="26"/>
          <w:lang w:val="nl-NL"/>
        </w:rPr>
        <w:t>xét</w:t>
      </w:r>
      <w:r w:rsidR="00C56B4E" w:rsidRPr="00C56B4E">
        <w:rPr>
          <w:sz w:val="26"/>
          <w:szCs w:val="26"/>
          <w:lang w:val="nl-NL"/>
        </w:rPr>
        <w:t xml:space="preserve">, xếp loại </w:t>
      </w:r>
      <w:r w:rsidR="00C56B4E" w:rsidRPr="00C56B4E">
        <w:rPr>
          <w:sz w:val="26"/>
          <w:szCs w:val="26"/>
          <w:lang w:val="nl-NL" w:eastAsia="vi-VN"/>
        </w:rPr>
        <w:t xml:space="preserve">các mặt giáo dục và quản lý hồ sơ </w:t>
      </w:r>
      <w:r w:rsidR="00C56B4E" w:rsidRPr="00C56B4E">
        <w:rPr>
          <w:sz w:val="26"/>
          <w:szCs w:val="26"/>
          <w:lang w:val="nl-NL"/>
        </w:rPr>
        <w:t xml:space="preserve">học sinh theo quy định. </w:t>
      </w:r>
    </w:p>
    <w:p w:rsidR="00C56B4E" w:rsidRPr="00E953F3" w:rsidRDefault="00F2489E" w:rsidP="00504D1F">
      <w:pPr>
        <w:spacing w:before="120"/>
        <w:ind w:firstLine="709"/>
        <w:jc w:val="both"/>
        <w:rPr>
          <w:sz w:val="26"/>
          <w:szCs w:val="26"/>
          <w:lang w:val="nl-NL" w:eastAsia="vi-VN"/>
        </w:rPr>
      </w:pPr>
      <w:r>
        <w:rPr>
          <w:sz w:val="26"/>
          <w:szCs w:val="26"/>
          <w:lang w:val="nl-NL" w:eastAsia="vi-VN"/>
        </w:rPr>
        <w:lastRenderedPageBreak/>
        <w:t>c)</w:t>
      </w:r>
      <w:r w:rsidR="00DC25D3" w:rsidRPr="00E953F3">
        <w:rPr>
          <w:sz w:val="26"/>
          <w:szCs w:val="26"/>
          <w:lang w:val="nl-NL" w:eastAsia="vi-VN"/>
        </w:rPr>
        <w:t xml:space="preserve"> </w:t>
      </w:r>
      <w:r w:rsidR="00C56B4E" w:rsidRPr="00E953F3">
        <w:rPr>
          <w:sz w:val="26"/>
          <w:szCs w:val="26"/>
          <w:lang w:val="nl-NL" w:eastAsia="vi-VN"/>
        </w:rPr>
        <w:t>Kết quả xét công nhận tốt nghiệp THCS phải được thông báo công khai tới cá nhân và cha mẹ của người học.</w:t>
      </w:r>
    </w:p>
    <w:p w:rsidR="00695DF1" w:rsidRPr="008D78B8" w:rsidRDefault="00F2489E" w:rsidP="00504D1F">
      <w:pPr>
        <w:spacing w:before="120"/>
        <w:ind w:firstLine="709"/>
        <w:jc w:val="both"/>
        <w:rPr>
          <w:sz w:val="26"/>
          <w:szCs w:val="26"/>
          <w:lang w:val="nl-NL"/>
        </w:rPr>
      </w:pPr>
      <w:r>
        <w:rPr>
          <w:sz w:val="26"/>
          <w:szCs w:val="26"/>
          <w:lang w:val="nl-NL"/>
        </w:rPr>
        <w:t>d)</w:t>
      </w:r>
      <w:r w:rsidR="00695DF1" w:rsidRPr="008D78B8">
        <w:rPr>
          <w:sz w:val="26"/>
          <w:szCs w:val="26"/>
          <w:lang w:val="nl-NL"/>
        </w:rPr>
        <w:t xml:space="preserve"> </w:t>
      </w:r>
      <w:r w:rsidR="008D78B8" w:rsidRPr="008D78B8">
        <w:rPr>
          <w:sz w:val="26"/>
          <w:szCs w:val="26"/>
          <w:shd w:val="clear" w:color="auto" w:fill="FFFFFF"/>
        </w:rPr>
        <w:t>Đảm bảo sự thống nhất thông tin giữa học bạ và dữ liệu trên phần mềm x</w:t>
      </w:r>
      <w:r w:rsidR="00695DF1" w:rsidRPr="008D78B8">
        <w:rPr>
          <w:sz w:val="26"/>
          <w:szCs w:val="26"/>
          <w:lang w:val="nl-NL"/>
        </w:rPr>
        <w:t>ét tốt nghiệp THCS</w:t>
      </w:r>
      <w:r w:rsidR="008D78B8">
        <w:rPr>
          <w:sz w:val="26"/>
          <w:szCs w:val="26"/>
          <w:lang w:val="nl-NL"/>
        </w:rPr>
        <w:t xml:space="preserve">, tuyển sinh vào lớp 10 trung học phổ thông. </w:t>
      </w:r>
    </w:p>
    <w:bookmarkEnd w:id="1"/>
    <w:p w:rsidR="00C56B4E" w:rsidRPr="00C56B4E" w:rsidRDefault="008448A5" w:rsidP="00504D1F">
      <w:pPr>
        <w:pStyle w:val="Heading1"/>
        <w:spacing w:line="240" w:lineRule="auto"/>
        <w:ind w:firstLine="709"/>
      </w:pPr>
      <w:r>
        <w:t>3. Tổ chức thực hiện</w:t>
      </w:r>
    </w:p>
    <w:p w:rsidR="00C56B4E" w:rsidRPr="00C56B4E" w:rsidRDefault="008448A5" w:rsidP="0016347A">
      <w:pPr>
        <w:pStyle w:val="Heading2"/>
        <w:rPr>
          <w:lang w:eastAsia="vi-VN"/>
        </w:rPr>
      </w:pPr>
      <w:r>
        <w:rPr>
          <w:lang w:eastAsia="vi-VN"/>
        </w:rPr>
        <w:t>a)</w:t>
      </w:r>
      <w:r w:rsidR="00C56B4E" w:rsidRPr="00C56B4E">
        <w:rPr>
          <w:lang w:eastAsia="vi-VN"/>
        </w:rPr>
        <w:t xml:space="preserve"> </w:t>
      </w:r>
      <w:r>
        <w:rPr>
          <w:lang w:eastAsia="vi-VN"/>
        </w:rPr>
        <w:t>P</w:t>
      </w:r>
      <w:r w:rsidR="00C56B4E" w:rsidRPr="00C56B4E">
        <w:rPr>
          <w:lang w:eastAsia="vi-VN"/>
        </w:rPr>
        <w:t xml:space="preserve">hòng </w:t>
      </w:r>
      <w:r w:rsidR="00C56B4E" w:rsidRPr="00C56B4E">
        <w:t>Giáo dục và Đào tạo</w:t>
      </w:r>
      <w:r>
        <w:t xml:space="preserve"> các huyện, thành phố</w:t>
      </w:r>
    </w:p>
    <w:p w:rsidR="00C56B4E" w:rsidRPr="00C56B4E" w:rsidRDefault="00C56B4E" w:rsidP="00504D1F">
      <w:pPr>
        <w:spacing w:before="120"/>
        <w:ind w:firstLine="709"/>
        <w:jc w:val="both"/>
        <w:rPr>
          <w:sz w:val="26"/>
          <w:szCs w:val="26"/>
          <w:lang w:eastAsia="vi-VN"/>
        </w:rPr>
      </w:pPr>
      <w:r w:rsidRPr="00C56B4E">
        <w:rPr>
          <w:sz w:val="26"/>
          <w:szCs w:val="26"/>
          <w:lang w:eastAsia="vi-VN"/>
        </w:rPr>
        <w:t xml:space="preserve">- </w:t>
      </w:r>
      <w:r w:rsidR="002F6090">
        <w:rPr>
          <w:sz w:val="26"/>
          <w:szCs w:val="26"/>
          <w:lang w:eastAsia="vi-VN"/>
        </w:rPr>
        <w:t>T</w:t>
      </w:r>
      <w:r w:rsidRPr="00C56B4E">
        <w:rPr>
          <w:sz w:val="26"/>
          <w:szCs w:val="26"/>
          <w:lang w:eastAsia="vi-VN"/>
        </w:rPr>
        <w:t xml:space="preserve">hực hiện các </w:t>
      </w:r>
      <w:r w:rsidR="002F6090">
        <w:rPr>
          <w:sz w:val="26"/>
          <w:szCs w:val="26"/>
          <w:lang w:eastAsia="vi-VN"/>
        </w:rPr>
        <w:t xml:space="preserve">nhiệm vụ được quy định </w:t>
      </w:r>
      <w:r w:rsidRPr="00C56B4E">
        <w:rPr>
          <w:sz w:val="26"/>
          <w:szCs w:val="26"/>
          <w:lang w:eastAsia="vi-VN"/>
        </w:rPr>
        <w:t>tạ</w:t>
      </w:r>
      <w:r w:rsidR="00424E60">
        <w:rPr>
          <w:sz w:val="26"/>
          <w:szCs w:val="26"/>
          <w:lang w:eastAsia="vi-VN"/>
        </w:rPr>
        <w:t>i Điều 13 của Quy chế 3</w:t>
      </w:r>
      <w:r w:rsidR="00834000">
        <w:rPr>
          <w:sz w:val="26"/>
          <w:szCs w:val="26"/>
          <w:lang w:eastAsia="vi-VN"/>
        </w:rPr>
        <w:t xml:space="preserve">1 và hướng dẫn của </w:t>
      </w:r>
      <w:r w:rsidRPr="00C56B4E">
        <w:rPr>
          <w:sz w:val="26"/>
          <w:szCs w:val="26"/>
          <w:lang w:eastAsia="vi-VN"/>
        </w:rPr>
        <w:t>Sở GDĐT.</w:t>
      </w:r>
    </w:p>
    <w:p w:rsidR="00C56B4E" w:rsidRDefault="00C56B4E" w:rsidP="00504D1F">
      <w:pPr>
        <w:spacing w:before="120"/>
        <w:ind w:firstLine="709"/>
        <w:jc w:val="both"/>
        <w:rPr>
          <w:sz w:val="26"/>
          <w:szCs w:val="26"/>
          <w:lang w:val="nl-NL"/>
        </w:rPr>
      </w:pPr>
      <w:r w:rsidRPr="00C56B4E">
        <w:rPr>
          <w:sz w:val="26"/>
          <w:szCs w:val="26"/>
          <w:lang w:eastAsia="vi-VN"/>
        </w:rPr>
        <w:t xml:space="preserve">- </w:t>
      </w:r>
      <w:r w:rsidR="006B4293">
        <w:rPr>
          <w:sz w:val="26"/>
          <w:szCs w:val="26"/>
          <w:lang w:eastAsia="vi-VN"/>
        </w:rPr>
        <w:t>H</w:t>
      </w:r>
      <w:r w:rsidRPr="00C56B4E">
        <w:rPr>
          <w:sz w:val="26"/>
          <w:szCs w:val="26"/>
          <w:lang w:eastAsia="vi-VN"/>
        </w:rPr>
        <w:t xml:space="preserve">ướng dẫn các trường THCS </w:t>
      </w:r>
      <w:r w:rsidR="006B4293">
        <w:rPr>
          <w:sz w:val="26"/>
          <w:szCs w:val="26"/>
          <w:lang w:eastAsia="vi-VN"/>
        </w:rPr>
        <w:t xml:space="preserve">trực </w:t>
      </w:r>
      <w:r w:rsidRPr="00C56B4E">
        <w:rPr>
          <w:sz w:val="26"/>
          <w:szCs w:val="26"/>
          <w:lang w:eastAsia="vi-VN"/>
        </w:rPr>
        <w:t xml:space="preserve">thuộc </w:t>
      </w:r>
      <w:r w:rsidR="006B4293">
        <w:rPr>
          <w:sz w:val="26"/>
          <w:szCs w:val="26"/>
          <w:lang w:eastAsia="vi-VN"/>
        </w:rPr>
        <w:t>thực hiện</w:t>
      </w:r>
      <w:r w:rsidRPr="00C56B4E">
        <w:rPr>
          <w:sz w:val="26"/>
          <w:szCs w:val="26"/>
          <w:lang w:eastAsia="vi-VN"/>
        </w:rPr>
        <w:t xml:space="preserve"> xét công nhận tốt nghiệp THCS</w:t>
      </w:r>
      <w:r w:rsidR="006B4293">
        <w:rPr>
          <w:sz w:val="26"/>
          <w:szCs w:val="26"/>
          <w:lang w:eastAsia="vi-VN"/>
        </w:rPr>
        <w:t xml:space="preserve"> theo đúng quy định</w:t>
      </w:r>
      <w:r w:rsidRPr="00C56B4E">
        <w:rPr>
          <w:sz w:val="26"/>
          <w:szCs w:val="26"/>
          <w:lang w:eastAsia="vi-VN"/>
        </w:rPr>
        <w:t xml:space="preserve"> (</w:t>
      </w:r>
      <w:r w:rsidRPr="00A569DC">
        <w:rPr>
          <w:i/>
          <w:sz w:val="26"/>
          <w:szCs w:val="26"/>
          <w:lang w:val="nl-NL"/>
        </w:rPr>
        <w:t>lập kế hoạch, phân công nhiệm vụ cụ thể, lịch làm việc của Hội đồng xét tốt nghiệp, xây dựng biểu mẫu …</w:t>
      </w:r>
      <w:r w:rsidRPr="00C56B4E">
        <w:rPr>
          <w:sz w:val="26"/>
          <w:szCs w:val="26"/>
          <w:lang w:val="nl-NL"/>
        </w:rPr>
        <w:t xml:space="preserve">). </w:t>
      </w:r>
    </w:p>
    <w:p w:rsidR="00386B50" w:rsidRPr="00E953F3" w:rsidRDefault="00386B50" w:rsidP="00386B50">
      <w:pPr>
        <w:spacing w:before="120"/>
        <w:ind w:firstLine="709"/>
        <w:jc w:val="both"/>
        <w:rPr>
          <w:sz w:val="26"/>
          <w:szCs w:val="26"/>
          <w:lang w:val="nl-NL"/>
        </w:rPr>
      </w:pPr>
      <w:r>
        <w:rPr>
          <w:sz w:val="26"/>
          <w:szCs w:val="26"/>
          <w:lang w:val="nl-NL"/>
        </w:rPr>
        <w:t>- Chiệu trách nhiệm trước Giám đốc Sở GDĐT về công tác triển khai thực hiện xét tốt nghiệp THCS.</w:t>
      </w:r>
    </w:p>
    <w:p w:rsidR="00386B50" w:rsidRDefault="00C56B4E" w:rsidP="00504D1F">
      <w:pPr>
        <w:spacing w:before="120"/>
        <w:ind w:firstLine="709"/>
        <w:jc w:val="both"/>
        <w:rPr>
          <w:sz w:val="26"/>
          <w:szCs w:val="26"/>
          <w:lang w:val="nl-NL"/>
        </w:rPr>
      </w:pPr>
      <w:r w:rsidRPr="00C56B4E">
        <w:rPr>
          <w:sz w:val="26"/>
          <w:szCs w:val="26"/>
          <w:lang w:val="nl-NL"/>
        </w:rPr>
        <w:t>- Tổ chức kiểm tra</w:t>
      </w:r>
      <w:r w:rsidR="00404B73">
        <w:rPr>
          <w:sz w:val="26"/>
          <w:szCs w:val="26"/>
          <w:lang w:val="nl-NL"/>
        </w:rPr>
        <w:t>, giám sát</w:t>
      </w:r>
      <w:r w:rsidRPr="00C56B4E">
        <w:rPr>
          <w:sz w:val="26"/>
          <w:szCs w:val="26"/>
          <w:lang w:val="nl-NL"/>
        </w:rPr>
        <w:t xml:space="preserve"> công tác xét tốt nghiệp đối với các cơ sở giáo dục trực thuộc.</w:t>
      </w:r>
    </w:p>
    <w:p w:rsidR="00C56B4E" w:rsidRPr="00C56B4E" w:rsidRDefault="00A569DC" w:rsidP="0016347A">
      <w:pPr>
        <w:pStyle w:val="Heading2"/>
      </w:pPr>
      <w:r>
        <w:rPr>
          <w:lang w:eastAsia="vi-VN"/>
        </w:rPr>
        <w:t>b)</w:t>
      </w:r>
      <w:r w:rsidR="00C56B4E" w:rsidRPr="00C56B4E">
        <w:rPr>
          <w:lang w:eastAsia="vi-VN"/>
        </w:rPr>
        <w:t xml:space="preserve"> C</w:t>
      </w:r>
      <w:r w:rsidR="00C56B4E" w:rsidRPr="00C56B4E">
        <w:t>ác cơ sở giáo dục</w:t>
      </w:r>
    </w:p>
    <w:p w:rsidR="00C56B4E" w:rsidRPr="00C56B4E" w:rsidRDefault="00C56B4E" w:rsidP="00504D1F">
      <w:pPr>
        <w:spacing w:before="120"/>
        <w:ind w:firstLine="709"/>
        <w:jc w:val="both"/>
        <w:rPr>
          <w:sz w:val="26"/>
          <w:szCs w:val="26"/>
          <w:lang w:val="nl-NL"/>
        </w:rPr>
      </w:pPr>
      <w:r w:rsidRPr="00C56B4E">
        <w:rPr>
          <w:sz w:val="26"/>
          <w:szCs w:val="26"/>
          <w:lang w:val="nl-NL"/>
        </w:rPr>
        <w:t xml:space="preserve">- </w:t>
      </w:r>
      <w:r w:rsidR="00B64DC8">
        <w:rPr>
          <w:sz w:val="26"/>
          <w:szCs w:val="26"/>
          <w:lang w:val="nl-NL"/>
        </w:rPr>
        <w:t>Tổ chức t</w:t>
      </w:r>
      <w:r w:rsidRPr="00C56B4E">
        <w:rPr>
          <w:sz w:val="26"/>
          <w:szCs w:val="26"/>
          <w:lang w:val="nl-NL"/>
        </w:rPr>
        <w:t>riển khai</w:t>
      </w:r>
      <w:r w:rsidR="00F457B2">
        <w:rPr>
          <w:sz w:val="26"/>
          <w:szCs w:val="26"/>
          <w:lang w:val="nl-NL"/>
        </w:rPr>
        <w:t>, quán triệt</w:t>
      </w:r>
      <w:r w:rsidRPr="00C56B4E">
        <w:rPr>
          <w:sz w:val="26"/>
          <w:szCs w:val="26"/>
          <w:lang w:val="nl-NL"/>
        </w:rPr>
        <w:t xml:space="preserve"> </w:t>
      </w:r>
      <w:r w:rsidR="00B64DC8">
        <w:rPr>
          <w:sz w:val="26"/>
          <w:szCs w:val="26"/>
          <w:lang w:val="nl-NL"/>
        </w:rPr>
        <w:t>đến cán bộ</w:t>
      </w:r>
      <w:r w:rsidRPr="00C56B4E">
        <w:rPr>
          <w:sz w:val="26"/>
          <w:szCs w:val="26"/>
          <w:lang w:val="nl-NL"/>
        </w:rPr>
        <w:t xml:space="preserve"> quản lý, gi</w:t>
      </w:r>
      <w:r w:rsidR="00424E60">
        <w:rPr>
          <w:sz w:val="26"/>
          <w:szCs w:val="26"/>
          <w:lang w:val="nl-NL"/>
        </w:rPr>
        <w:t>áo viên về nội dung Quy chế 3</w:t>
      </w:r>
      <w:r w:rsidR="00A569DC">
        <w:rPr>
          <w:sz w:val="26"/>
          <w:szCs w:val="26"/>
          <w:lang w:val="nl-NL"/>
        </w:rPr>
        <w:t xml:space="preserve">1; </w:t>
      </w:r>
      <w:r w:rsidRPr="00C56B4E">
        <w:rPr>
          <w:sz w:val="26"/>
          <w:szCs w:val="26"/>
          <w:lang w:val="nl-NL"/>
        </w:rPr>
        <w:t xml:space="preserve">Thông tư số </w:t>
      </w:r>
      <w:r w:rsidR="00A569DC">
        <w:rPr>
          <w:sz w:val="26"/>
          <w:szCs w:val="26"/>
          <w:shd w:val="clear" w:color="auto" w:fill="FFFFFF"/>
        </w:rPr>
        <w:t>42/2013/TTLT-BGDĐT-BLĐTBXH-BTC;</w:t>
      </w:r>
      <w:r w:rsidRPr="00C56B4E">
        <w:rPr>
          <w:sz w:val="26"/>
          <w:szCs w:val="26"/>
          <w:shd w:val="clear" w:color="auto" w:fill="FFFFFF"/>
        </w:rPr>
        <w:t xml:space="preserve"> </w:t>
      </w:r>
      <w:r w:rsidRPr="00317F28">
        <w:rPr>
          <w:sz w:val="26"/>
          <w:szCs w:val="26"/>
          <w:lang w:val="nl-NL"/>
        </w:rPr>
        <w:t>v</w:t>
      </w:r>
      <w:r w:rsidRPr="00C56B4E">
        <w:rPr>
          <w:sz w:val="26"/>
          <w:szCs w:val="26"/>
          <w:lang w:val="nl-NL"/>
        </w:rPr>
        <w:t xml:space="preserve">à </w:t>
      </w:r>
      <w:r w:rsidRPr="00C56B4E">
        <w:rPr>
          <w:sz w:val="26"/>
          <w:szCs w:val="26"/>
          <w:lang w:val="nl-NL" w:eastAsia="vi-VN"/>
        </w:rPr>
        <w:t>các văn bản hướng dẫn việc xét tốt nghiệp THCS</w:t>
      </w:r>
      <w:r w:rsidRPr="00C56B4E">
        <w:rPr>
          <w:sz w:val="26"/>
          <w:szCs w:val="26"/>
          <w:lang w:val="nl-NL"/>
        </w:rPr>
        <w:t xml:space="preserve"> của Sở GDĐT, Phòng GDĐT.</w:t>
      </w:r>
    </w:p>
    <w:p w:rsidR="00C56B4E" w:rsidRPr="00C56B4E" w:rsidRDefault="00C56B4E" w:rsidP="00504D1F">
      <w:pPr>
        <w:spacing w:before="120"/>
        <w:ind w:firstLine="709"/>
        <w:jc w:val="both"/>
        <w:rPr>
          <w:sz w:val="26"/>
          <w:szCs w:val="26"/>
          <w:lang w:val="nl-NL" w:eastAsia="vi-VN"/>
        </w:rPr>
      </w:pPr>
      <w:r w:rsidRPr="00C56B4E">
        <w:rPr>
          <w:sz w:val="26"/>
          <w:szCs w:val="26"/>
          <w:lang w:val="nl-NL" w:eastAsia="vi-VN"/>
        </w:rPr>
        <w:t xml:space="preserve">- </w:t>
      </w:r>
      <w:r w:rsidRPr="00C56B4E">
        <w:rPr>
          <w:sz w:val="26"/>
          <w:szCs w:val="26"/>
          <w:lang w:val="nl-NL"/>
        </w:rPr>
        <w:t xml:space="preserve">Tổ chức </w:t>
      </w:r>
      <w:r w:rsidRPr="00C56B4E">
        <w:rPr>
          <w:sz w:val="26"/>
          <w:szCs w:val="26"/>
          <w:lang w:val="nl-NL" w:eastAsia="vi-VN"/>
        </w:rPr>
        <w:t xml:space="preserve">kiểm tra và </w:t>
      </w:r>
      <w:r w:rsidR="00CE7EE6">
        <w:rPr>
          <w:sz w:val="26"/>
          <w:szCs w:val="26"/>
          <w:lang w:val="nl-NL" w:eastAsia="vi-VN"/>
        </w:rPr>
        <w:t>hướng dẫn để học sinh hoàn thiện</w:t>
      </w:r>
      <w:r w:rsidRPr="00C56B4E">
        <w:rPr>
          <w:sz w:val="26"/>
          <w:szCs w:val="26"/>
          <w:lang w:val="nl-NL" w:eastAsia="vi-VN"/>
        </w:rPr>
        <w:t xml:space="preserve"> hồ sơ có liên quan đến việc xét tốt nghiệp THCS như: Học bạ, bản sao </w:t>
      </w:r>
      <w:r w:rsidR="00F457B2">
        <w:rPr>
          <w:sz w:val="26"/>
          <w:szCs w:val="26"/>
          <w:lang w:val="nl-NL" w:eastAsia="vi-VN"/>
        </w:rPr>
        <w:t>G</w:t>
      </w:r>
      <w:r w:rsidRPr="00C56B4E">
        <w:rPr>
          <w:sz w:val="26"/>
          <w:szCs w:val="26"/>
          <w:lang w:val="nl-NL" w:eastAsia="vi-VN"/>
        </w:rPr>
        <w:t xml:space="preserve">iấy khai sinh, </w:t>
      </w:r>
      <w:r w:rsidR="00F457B2">
        <w:rPr>
          <w:sz w:val="26"/>
          <w:szCs w:val="26"/>
          <w:lang w:val="nl-NL" w:eastAsia="vi-VN"/>
        </w:rPr>
        <w:t>G</w:t>
      </w:r>
      <w:r w:rsidRPr="00C56B4E">
        <w:rPr>
          <w:sz w:val="26"/>
          <w:szCs w:val="26"/>
          <w:lang w:val="nl-NL" w:eastAsia="vi-VN"/>
        </w:rPr>
        <w:t xml:space="preserve">iấy chứng nhận hoàn thành chương trình Tiểu học, các loại giấy chứng nhận để được hưởng chế độ cộng điểm ưu tiên, khuyến </w:t>
      </w:r>
      <w:r w:rsidRPr="00041ED7">
        <w:rPr>
          <w:sz w:val="26"/>
          <w:szCs w:val="26"/>
          <w:lang w:val="nl-NL" w:eastAsia="vi-VN"/>
        </w:rPr>
        <w:t xml:space="preserve">khích </w:t>
      </w:r>
      <w:r w:rsidRPr="00041ED7">
        <w:rPr>
          <w:i/>
          <w:sz w:val="26"/>
          <w:szCs w:val="26"/>
          <w:lang w:val="nl-NL" w:eastAsia="vi-VN"/>
        </w:rPr>
        <w:t>(nếu có)</w:t>
      </w:r>
      <w:r w:rsidR="00A65C24" w:rsidRPr="00041ED7">
        <w:rPr>
          <w:sz w:val="26"/>
          <w:szCs w:val="26"/>
          <w:lang w:val="nl-NL" w:eastAsia="vi-VN"/>
        </w:rPr>
        <w:t>.</w:t>
      </w:r>
      <w:r w:rsidRPr="00041ED7">
        <w:rPr>
          <w:sz w:val="26"/>
          <w:szCs w:val="26"/>
          <w:lang w:val="nl-NL" w:eastAsia="vi-VN"/>
        </w:rPr>
        <w:t xml:space="preserve"> </w:t>
      </w:r>
      <w:r w:rsidR="00A65C24" w:rsidRPr="00041ED7">
        <w:rPr>
          <w:sz w:val="26"/>
          <w:szCs w:val="26"/>
          <w:lang w:val="nl-NL" w:eastAsia="vi-VN"/>
        </w:rPr>
        <w:t>Trong trường hợp</w:t>
      </w:r>
      <w:r w:rsidR="00D85CC4" w:rsidRPr="00041ED7">
        <w:rPr>
          <w:sz w:val="26"/>
          <w:szCs w:val="26"/>
          <w:lang w:val="nl-NL" w:eastAsia="vi-VN"/>
        </w:rPr>
        <w:t>, nếu</w:t>
      </w:r>
      <w:r w:rsidR="00A65C24" w:rsidRPr="00041ED7">
        <w:rPr>
          <w:sz w:val="26"/>
          <w:szCs w:val="26"/>
          <w:lang w:val="nl-NL" w:eastAsia="vi-VN"/>
        </w:rPr>
        <w:t xml:space="preserve"> </w:t>
      </w:r>
      <w:r w:rsidRPr="00041ED7">
        <w:rPr>
          <w:sz w:val="26"/>
          <w:szCs w:val="26"/>
          <w:lang w:val="nl-NL"/>
        </w:rPr>
        <w:t xml:space="preserve">phát hiện </w:t>
      </w:r>
      <w:r w:rsidR="00D85CC4" w:rsidRPr="00041ED7">
        <w:rPr>
          <w:sz w:val="26"/>
          <w:szCs w:val="26"/>
          <w:lang w:val="nl-NL" w:eastAsia="vi-VN"/>
        </w:rPr>
        <w:t>người học có</w:t>
      </w:r>
      <w:r w:rsidR="00D85CC4" w:rsidRPr="00041ED7">
        <w:rPr>
          <w:sz w:val="26"/>
          <w:szCs w:val="26"/>
          <w:lang w:val="nl-NL"/>
        </w:rPr>
        <w:t xml:space="preserve"> hồ sơ không hợp lệ hoặc thiếu hồ sơ thì</w:t>
      </w:r>
      <w:r w:rsidRPr="00041ED7">
        <w:rPr>
          <w:sz w:val="26"/>
          <w:szCs w:val="26"/>
          <w:lang w:val="nl-NL"/>
        </w:rPr>
        <w:t xml:space="preserve"> thông báo </w:t>
      </w:r>
      <w:r w:rsidR="00D85CC4" w:rsidRPr="00041ED7">
        <w:rPr>
          <w:sz w:val="26"/>
          <w:szCs w:val="26"/>
          <w:lang w:val="nl-NL"/>
        </w:rPr>
        <w:t>để người học bổ sung</w:t>
      </w:r>
      <w:r w:rsidRPr="00041ED7">
        <w:rPr>
          <w:sz w:val="26"/>
          <w:szCs w:val="26"/>
          <w:lang w:val="nl-NL" w:eastAsia="vi-VN"/>
        </w:rPr>
        <w:t>.</w:t>
      </w:r>
    </w:p>
    <w:p w:rsidR="00D85CC4" w:rsidRDefault="00D85CC4" w:rsidP="00D85CC4">
      <w:pPr>
        <w:spacing w:before="120"/>
        <w:ind w:firstLine="709"/>
        <w:jc w:val="both"/>
        <w:rPr>
          <w:sz w:val="26"/>
          <w:szCs w:val="26"/>
          <w:lang w:val="nl-NL"/>
        </w:rPr>
      </w:pPr>
      <w:r w:rsidRPr="00E953F3">
        <w:rPr>
          <w:sz w:val="26"/>
          <w:szCs w:val="26"/>
          <w:lang w:val="nl-NL"/>
        </w:rPr>
        <w:t xml:space="preserve">- </w:t>
      </w:r>
      <w:r w:rsidRPr="00C56B4E">
        <w:rPr>
          <w:sz w:val="26"/>
          <w:szCs w:val="26"/>
          <w:lang w:val="nl-NL"/>
        </w:rPr>
        <w:t xml:space="preserve">Hoàn tất các thủ tục, hồ sơ xét công nhận tốt nghiệp THCS đúng thời gian quy định. </w:t>
      </w:r>
      <w:r>
        <w:rPr>
          <w:sz w:val="26"/>
          <w:szCs w:val="26"/>
          <w:lang w:val="nl-NL"/>
        </w:rPr>
        <w:t xml:space="preserve">Nếu phát hiện những trường hợp làm thay đổi đểm số </w:t>
      </w:r>
      <w:r w:rsidRPr="00C56B4E">
        <w:rPr>
          <w:sz w:val="26"/>
          <w:szCs w:val="26"/>
          <w:lang w:val="nl-NL"/>
        </w:rPr>
        <w:t>sai quy định</w:t>
      </w:r>
      <w:r>
        <w:rPr>
          <w:sz w:val="26"/>
          <w:szCs w:val="26"/>
          <w:lang w:val="nl-NL"/>
        </w:rPr>
        <w:t xml:space="preserve"> dẫn đến thay đổi kết quả đánh giá xếp loại học sinh thì cần phải có biện pháp xử lý.</w:t>
      </w:r>
    </w:p>
    <w:p w:rsidR="004E0380" w:rsidRPr="00E953F3" w:rsidRDefault="003842F3" w:rsidP="00504D1F">
      <w:pPr>
        <w:spacing w:before="120"/>
        <w:ind w:firstLine="709"/>
        <w:jc w:val="both"/>
        <w:rPr>
          <w:sz w:val="26"/>
          <w:szCs w:val="26"/>
          <w:lang w:val="nl-NL"/>
        </w:rPr>
      </w:pPr>
      <w:r w:rsidRPr="00E953F3">
        <w:rPr>
          <w:sz w:val="26"/>
          <w:szCs w:val="26"/>
          <w:lang w:val="nl-NL" w:eastAsia="vi-VN"/>
        </w:rPr>
        <w:t>-</w:t>
      </w:r>
      <w:r w:rsidRPr="00E953F3">
        <w:rPr>
          <w:sz w:val="26"/>
          <w:szCs w:val="26"/>
          <w:lang w:val="nl-NL"/>
        </w:rPr>
        <w:t xml:space="preserve"> </w:t>
      </w:r>
      <w:r w:rsidR="004E0380">
        <w:rPr>
          <w:sz w:val="26"/>
          <w:szCs w:val="26"/>
          <w:lang w:val="nl-NL"/>
        </w:rPr>
        <w:t>Việu</w:t>
      </w:r>
      <w:r w:rsidRPr="00E953F3">
        <w:rPr>
          <w:sz w:val="26"/>
          <w:szCs w:val="26"/>
          <w:lang w:val="nl-NL"/>
        </w:rPr>
        <w:t xml:space="preserve"> lưu trữ hồ sơ, tài liệu </w:t>
      </w:r>
      <w:r w:rsidR="004E0380">
        <w:rPr>
          <w:sz w:val="26"/>
          <w:szCs w:val="26"/>
          <w:lang w:val="nl-NL"/>
        </w:rPr>
        <w:t xml:space="preserve">liên quan đến công tác </w:t>
      </w:r>
      <w:r w:rsidRPr="00E953F3">
        <w:rPr>
          <w:sz w:val="26"/>
          <w:szCs w:val="26"/>
          <w:lang w:val="nl-NL"/>
        </w:rPr>
        <w:t xml:space="preserve">xét công nhận tốt nghiệp THCS </w:t>
      </w:r>
      <w:r w:rsidR="004E0380">
        <w:rPr>
          <w:sz w:val="26"/>
          <w:szCs w:val="26"/>
          <w:lang w:val="nl-NL"/>
        </w:rPr>
        <w:t xml:space="preserve">thực hiện </w:t>
      </w:r>
      <w:r w:rsidRPr="00E953F3">
        <w:rPr>
          <w:sz w:val="26"/>
          <w:szCs w:val="26"/>
          <w:lang w:val="nl-NL"/>
        </w:rPr>
        <w:t>theo quy định</w:t>
      </w:r>
      <w:r w:rsidRPr="00E953F3">
        <w:rPr>
          <w:sz w:val="26"/>
          <w:szCs w:val="26"/>
          <w:lang w:val="es-ES"/>
        </w:rPr>
        <w:t>.</w:t>
      </w:r>
      <w:bookmarkStart w:id="2" w:name="_GoBack"/>
      <w:bookmarkEnd w:id="2"/>
    </w:p>
    <w:p w:rsidR="00695DF1" w:rsidRPr="00CF3474" w:rsidRDefault="000D231B" w:rsidP="0016347A">
      <w:pPr>
        <w:pStyle w:val="Heading2"/>
        <w:rPr>
          <w:b/>
        </w:rPr>
      </w:pPr>
      <w:r w:rsidRPr="00CF3474">
        <w:rPr>
          <w:b/>
        </w:rPr>
        <w:t>4.</w:t>
      </w:r>
      <w:r w:rsidR="00695DF1" w:rsidRPr="00CF3474">
        <w:rPr>
          <w:b/>
        </w:rPr>
        <w:t xml:space="preserve"> Hồ sơ nộp về Sở Giáo dục và Đào tạo</w:t>
      </w:r>
    </w:p>
    <w:p w:rsidR="00695DF1" w:rsidRPr="00E953F3" w:rsidRDefault="000D231B" w:rsidP="00504D1F">
      <w:pPr>
        <w:spacing w:before="120"/>
        <w:ind w:firstLine="709"/>
        <w:jc w:val="both"/>
        <w:rPr>
          <w:bCs/>
          <w:sz w:val="26"/>
          <w:szCs w:val="26"/>
          <w:lang w:val="nl-NL"/>
        </w:rPr>
      </w:pPr>
      <w:r>
        <w:rPr>
          <w:bCs/>
          <w:sz w:val="26"/>
          <w:szCs w:val="26"/>
          <w:lang w:val="nl-NL"/>
        </w:rPr>
        <w:t>a)</w:t>
      </w:r>
      <w:r w:rsidR="00695DF1" w:rsidRPr="00E953F3">
        <w:rPr>
          <w:bCs/>
          <w:sz w:val="26"/>
          <w:szCs w:val="26"/>
          <w:lang w:val="nl-NL"/>
        </w:rPr>
        <w:t xml:space="preserve"> Hồ sơ công nhận </w:t>
      </w:r>
      <w:r w:rsidR="00695DF1" w:rsidRPr="00E953F3">
        <w:rPr>
          <w:sz w:val="26"/>
          <w:szCs w:val="26"/>
          <w:lang w:val="nl-NL"/>
        </w:rPr>
        <w:t>tốt nghiệp</w:t>
      </w:r>
      <w:r w:rsidR="00695DF1" w:rsidRPr="00E953F3">
        <w:rPr>
          <w:bCs/>
          <w:sz w:val="26"/>
          <w:szCs w:val="26"/>
          <w:lang w:val="nl-NL"/>
        </w:rPr>
        <w:t xml:space="preserve"> THCS gửi về Sở </w:t>
      </w:r>
      <w:r w:rsidR="00F457B2">
        <w:rPr>
          <w:bCs/>
          <w:sz w:val="26"/>
          <w:szCs w:val="26"/>
          <w:lang w:val="nl-NL"/>
        </w:rPr>
        <w:t xml:space="preserve">GDĐT </w:t>
      </w:r>
      <w:r w:rsidR="00695DF1" w:rsidRPr="00E953F3">
        <w:rPr>
          <w:bCs/>
          <w:sz w:val="26"/>
          <w:szCs w:val="26"/>
          <w:lang w:val="nl-NL"/>
        </w:rPr>
        <w:t>được đóng thành tập theo thứ tự</w:t>
      </w:r>
      <w:r w:rsidR="006C7121">
        <w:rPr>
          <w:bCs/>
          <w:sz w:val="26"/>
          <w:szCs w:val="26"/>
          <w:lang w:val="nl-NL"/>
        </w:rPr>
        <w:t>:</w:t>
      </w:r>
    </w:p>
    <w:p w:rsidR="00695DF1" w:rsidRPr="00E953F3" w:rsidRDefault="000D231B" w:rsidP="00504D1F">
      <w:pPr>
        <w:spacing w:before="120"/>
        <w:ind w:firstLine="709"/>
        <w:jc w:val="both"/>
        <w:rPr>
          <w:bCs/>
          <w:sz w:val="26"/>
          <w:szCs w:val="26"/>
          <w:lang w:val="nl-NL"/>
        </w:rPr>
      </w:pPr>
      <w:r>
        <w:rPr>
          <w:bCs/>
          <w:sz w:val="26"/>
          <w:szCs w:val="26"/>
          <w:lang w:val="nl-NL"/>
        </w:rPr>
        <w:t>-</w:t>
      </w:r>
      <w:r w:rsidR="00695DF1" w:rsidRPr="00E953F3">
        <w:rPr>
          <w:bCs/>
          <w:sz w:val="26"/>
          <w:szCs w:val="26"/>
          <w:lang w:val="nl-NL"/>
        </w:rPr>
        <w:t xml:space="preserve"> Bìa hồ sơ</w:t>
      </w:r>
      <w:r w:rsidR="00EC3754" w:rsidRPr="00E953F3">
        <w:rPr>
          <w:bCs/>
          <w:sz w:val="26"/>
          <w:szCs w:val="26"/>
          <w:lang w:val="nl-NL"/>
        </w:rPr>
        <w:t>.</w:t>
      </w:r>
      <w:r w:rsidR="00695DF1" w:rsidRPr="00E953F3">
        <w:rPr>
          <w:bCs/>
          <w:sz w:val="26"/>
          <w:szCs w:val="26"/>
          <w:lang w:val="nl-NL"/>
        </w:rPr>
        <w:t xml:space="preserve"> </w:t>
      </w:r>
    </w:p>
    <w:p w:rsidR="00695DF1" w:rsidRPr="00E953F3" w:rsidRDefault="000D231B" w:rsidP="00504D1F">
      <w:pPr>
        <w:spacing w:before="120"/>
        <w:ind w:firstLine="709"/>
        <w:jc w:val="both"/>
        <w:rPr>
          <w:sz w:val="26"/>
          <w:szCs w:val="26"/>
          <w:lang w:val="nl-NL"/>
        </w:rPr>
      </w:pPr>
      <w:r>
        <w:rPr>
          <w:bCs/>
          <w:sz w:val="26"/>
          <w:szCs w:val="26"/>
          <w:lang w:val="nl-NL"/>
        </w:rPr>
        <w:t>-</w:t>
      </w:r>
      <w:r w:rsidR="00695DF1" w:rsidRPr="00E953F3">
        <w:rPr>
          <w:bCs/>
          <w:sz w:val="26"/>
          <w:szCs w:val="26"/>
          <w:lang w:val="nl-NL"/>
        </w:rPr>
        <w:t xml:space="preserve"> Bảng tổng hợp</w:t>
      </w:r>
      <w:r w:rsidR="00695DF1" w:rsidRPr="00E953F3">
        <w:rPr>
          <w:sz w:val="26"/>
          <w:szCs w:val="26"/>
          <w:lang w:val="nl-NL"/>
        </w:rPr>
        <w:t xml:space="preserve"> kết quả xét tốt nghiệp (</w:t>
      </w:r>
      <w:r w:rsidR="00695DF1" w:rsidRPr="000D231B">
        <w:rPr>
          <w:i/>
          <w:sz w:val="26"/>
          <w:szCs w:val="26"/>
          <w:lang w:val="nl-NL"/>
        </w:rPr>
        <w:t>theo mẫu</w:t>
      </w:r>
      <w:r w:rsidR="00695DF1" w:rsidRPr="00E953F3">
        <w:rPr>
          <w:sz w:val="26"/>
          <w:szCs w:val="26"/>
          <w:lang w:val="nl-NL"/>
        </w:rPr>
        <w:t>).</w:t>
      </w:r>
    </w:p>
    <w:p w:rsidR="00695DF1" w:rsidRPr="00E953F3" w:rsidRDefault="000D231B" w:rsidP="00504D1F">
      <w:pPr>
        <w:spacing w:before="120"/>
        <w:ind w:firstLine="709"/>
        <w:jc w:val="both"/>
        <w:rPr>
          <w:bCs/>
          <w:sz w:val="26"/>
          <w:szCs w:val="26"/>
          <w:lang w:val="nl-NL"/>
        </w:rPr>
      </w:pPr>
      <w:r>
        <w:rPr>
          <w:sz w:val="26"/>
          <w:szCs w:val="26"/>
          <w:lang w:val="nl-NL"/>
        </w:rPr>
        <w:t>-</w:t>
      </w:r>
      <w:r w:rsidR="00695DF1" w:rsidRPr="00E953F3">
        <w:rPr>
          <w:sz w:val="26"/>
          <w:szCs w:val="26"/>
          <w:lang w:val="nl-NL"/>
        </w:rPr>
        <w:t xml:space="preserve"> Quyết định </w:t>
      </w:r>
      <w:r w:rsidR="00695DF1" w:rsidRPr="00E953F3">
        <w:rPr>
          <w:bCs/>
          <w:sz w:val="26"/>
          <w:szCs w:val="26"/>
          <w:lang w:val="nl-NL"/>
        </w:rPr>
        <w:t>công nhận tốt nghiệp.</w:t>
      </w:r>
    </w:p>
    <w:p w:rsidR="00DB3861" w:rsidRDefault="000D231B" w:rsidP="00504D1F">
      <w:pPr>
        <w:spacing w:before="120"/>
        <w:ind w:firstLine="709"/>
        <w:jc w:val="both"/>
        <w:rPr>
          <w:bCs/>
          <w:sz w:val="26"/>
          <w:szCs w:val="26"/>
          <w:lang w:val="nl-NL"/>
        </w:rPr>
      </w:pPr>
      <w:r>
        <w:rPr>
          <w:bCs/>
          <w:sz w:val="26"/>
          <w:szCs w:val="26"/>
          <w:lang w:val="nl-NL"/>
        </w:rPr>
        <w:t>-</w:t>
      </w:r>
      <w:r w:rsidR="00695DF1" w:rsidRPr="00E953F3">
        <w:rPr>
          <w:bCs/>
          <w:sz w:val="26"/>
          <w:szCs w:val="26"/>
          <w:lang w:val="nl-NL"/>
        </w:rPr>
        <w:t xml:space="preserve"> Danh sách người học được công nhận tốt nghiệp (theo mẫu excel </w:t>
      </w:r>
      <w:r w:rsidR="00EC3754" w:rsidRPr="00E953F3">
        <w:rPr>
          <w:bCs/>
          <w:sz w:val="26"/>
          <w:szCs w:val="26"/>
          <w:lang w:val="nl-NL"/>
        </w:rPr>
        <w:t>xuất từ phần mềm VNPT</w:t>
      </w:r>
      <w:r w:rsidR="00695DF1" w:rsidRPr="00E953F3">
        <w:rPr>
          <w:bCs/>
          <w:sz w:val="26"/>
          <w:szCs w:val="26"/>
          <w:lang w:val="nl-NL"/>
        </w:rPr>
        <w:t>, khổ giấy A</w:t>
      </w:r>
      <w:r w:rsidR="00695DF1" w:rsidRPr="00050131">
        <w:rPr>
          <w:bCs/>
          <w:sz w:val="26"/>
          <w:szCs w:val="26"/>
          <w:vertAlign w:val="subscript"/>
          <w:lang w:val="nl-NL"/>
        </w:rPr>
        <w:t>4</w:t>
      </w:r>
      <w:r w:rsidR="00695DF1" w:rsidRPr="00E953F3">
        <w:rPr>
          <w:bCs/>
          <w:sz w:val="26"/>
          <w:szCs w:val="26"/>
          <w:lang w:val="nl-NL"/>
        </w:rPr>
        <w:t xml:space="preserve"> – ngang, có dấu </w:t>
      </w:r>
      <w:r w:rsidR="00DB3861">
        <w:rPr>
          <w:bCs/>
          <w:sz w:val="26"/>
          <w:szCs w:val="26"/>
          <w:lang w:val="nl-NL"/>
        </w:rPr>
        <w:t>treo</w:t>
      </w:r>
      <w:r w:rsidR="00695DF1" w:rsidRPr="00E953F3">
        <w:rPr>
          <w:bCs/>
          <w:sz w:val="26"/>
          <w:szCs w:val="26"/>
          <w:lang w:val="nl-NL"/>
        </w:rPr>
        <w:t xml:space="preserve"> của phòng GDĐT</w:t>
      </w:r>
      <w:r w:rsidR="00DB3861">
        <w:rPr>
          <w:bCs/>
          <w:sz w:val="26"/>
          <w:szCs w:val="26"/>
          <w:lang w:val="nl-NL"/>
        </w:rPr>
        <w:t>.</w:t>
      </w:r>
    </w:p>
    <w:p w:rsidR="00695DF1" w:rsidRDefault="000D231B" w:rsidP="00504D1F">
      <w:pPr>
        <w:spacing w:before="120"/>
        <w:ind w:firstLine="709"/>
        <w:jc w:val="both"/>
        <w:rPr>
          <w:sz w:val="26"/>
          <w:szCs w:val="26"/>
          <w:lang w:val="nl-NL"/>
        </w:rPr>
      </w:pPr>
      <w:r>
        <w:rPr>
          <w:sz w:val="26"/>
          <w:szCs w:val="26"/>
          <w:lang w:val="nl-NL"/>
        </w:rPr>
        <w:t>b)</w:t>
      </w:r>
      <w:r w:rsidR="00695DF1" w:rsidRPr="00E953F3">
        <w:rPr>
          <w:sz w:val="26"/>
          <w:szCs w:val="26"/>
          <w:lang w:val="nl-NL"/>
        </w:rPr>
        <w:t xml:space="preserve"> Hồ sơ mua </w:t>
      </w:r>
      <w:r w:rsidR="00695DF1" w:rsidRPr="00E953F3">
        <w:rPr>
          <w:bCs/>
          <w:sz w:val="26"/>
          <w:szCs w:val="26"/>
          <w:lang w:val="nl-NL"/>
        </w:rPr>
        <w:t>phôi</w:t>
      </w:r>
      <w:r w:rsidR="00695DF1" w:rsidRPr="00E953F3">
        <w:rPr>
          <w:sz w:val="26"/>
          <w:szCs w:val="26"/>
          <w:lang w:val="nl-NL"/>
        </w:rPr>
        <w:t xml:space="preserve"> bằng tốt nghiệp THCS</w:t>
      </w:r>
      <w:r w:rsidR="006C7121">
        <w:rPr>
          <w:sz w:val="26"/>
          <w:szCs w:val="26"/>
          <w:lang w:val="nl-NL"/>
        </w:rPr>
        <w:t xml:space="preserve">: </w:t>
      </w:r>
      <w:r w:rsidR="00695DF1" w:rsidRPr="00E953F3">
        <w:rPr>
          <w:sz w:val="26"/>
          <w:szCs w:val="26"/>
          <w:lang w:val="nl-NL"/>
        </w:rPr>
        <w:t xml:space="preserve">Thực hiện theo hướng dẫn tại Quyết định số 733/QĐ-SGDĐT ngày 14/09/2020 về việc ban hành Quy chế bảo quản, lưu </w:t>
      </w:r>
      <w:r w:rsidR="00F457B2">
        <w:rPr>
          <w:sz w:val="26"/>
          <w:szCs w:val="26"/>
          <w:lang w:val="nl-NL"/>
        </w:rPr>
        <w:t>trữ</w:t>
      </w:r>
      <w:r w:rsidR="00695DF1" w:rsidRPr="00E953F3">
        <w:rPr>
          <w:sz w:val="26"/>
          <w:szCs w:val="26"/>
          <w:lang w:val="nl-NL"/>
        </w:rPr>
        <w:t xml:space="preserve">, sử dụng, cấp phát phôi, </w:t>
      </w:r>
      <w:r w:rsidR="00695DF1" w:rsidRPr="00D62942">
        <w:rPr>
          <w:sz w:val="26"/>
          <w:szCs w:val="26"/>
          <w:lang w:val="nl-NL"/>
        </w:rPr>
        <w:t>v</w:t>
      </w:r>
      <w:r w:rsidR="00B83ACD" w:rsidRPr="00D62942">
        <w:rPr>
          <w:sz w:val="26"/>
          <w:szCs w:val="26"/>
          <w:lang w:val="nl-NL"/>
        </w:rPr>
        <w:t>ă</w:t>
      </w:r>
      <w:r w:rsidR="00695DF1" w:rsidRPr="00D62942">
        <w:rPr>
          <w:sz w:val="26"/>
          <w:szCs w:val="26"/>
          <w:lang w:val="nl-NL"/>
        </w:rPr>
        <w:t>n</w:t>
      </w:r>
      <w:r w:rsidR="00695DF1" w:rsidRPr="00B83ACD">
        <w:rPr>
          <w:color w:val="FF0000"/>
          <w:sz w:val="26"/>
          <w:szCs w:val="26"/>
          <w:lang w:val="nl-NL"/>
        </w:rPr>
        <w:t xml:space="preserve"> </w:t>
      </w:r>
      <w:r w:rsidR="00695DF1" w:rsidRPr="00E953F3">
        <w:rPr>
          <w:sz w:val="26"/>
          <w:szCs w:val="26"/>
          <w:lang w:val="nl-NL"/>
        </w:rPr>
        <w:t xml:space="preserve">bằng, chứng chỉ của Sở </w:t>
      </w:r>
      <w:r w:rsidR="00F457B2">
        <w:rPr>
          <w:sz w:val="26"/>
          <w:szCs w:val="26"/>
          <w:lang w:val="nl-NL"/>
        </w:rPr>
        <w:t>GDĐT</w:t>
      </w:r>
      <w:r w:rsidR="00695DF1" w:rsidRPr="00E953F3">
        <w:rPr>
          <w:sz w:val="26"/>
          <w:szCs w:val="26"/>
          <w:lang w:val="nl-NL"/>
        </w:rPr>
        <w:t xml:space="preserve"> tỉnh Lâm Đồng; Công văn số </w:t>
      </w:r>
      <w:r w:rsidR="00695DF1" w:rsidRPr="00E953F3">
        <w:rPr>
          <w:sz w:val="26"/>
          <w:szCs w:val="26"/>
          <w:lang w:val="nl-NL"/>
        </w:rPr>
        <w:lastRenderedPageBreak/>
        <w:t xml:space="preserve">183/SGDĐT-KTKĐCLGD ngày 10/02/2020 </w:t>
      </w:r>
      <w:r w:rsidR="00356423">
        <w:rPr>
          <w:sz w:val="26"/>
          <w:szCs w:val="26"/>
          <w:lang w:val="nl-NL"/>
        </w:rPr>
        <w:t xml:space="preserve">của Sở GDĐT </w:t>
      </w:r>
      <w:r w:rsidR="00695DF1" w:rsidRPr="00E953F3">
        <w:rPr>
          <w:sz w:val="26"/>
          <w:szCs w:val="26"/>
          <w:lang w:val="nl-NL"/>
        </w:rPr>
        <w:t>về việc</w:t>
      </w:r>
      <w:r w:rsidR="00695DF1" w:rsidRPr="00E953F3">
        <w:rPr>
          <w:spacing w:val="-4"/>
          <w:sz w:val="26"/>
          <w:szCs w:val="26"/>
          <w:lang w:val="nl-NL"/>
        </w:rPr>
        <w:t xml:space="preserve"> thực hiện quản lý, cấp phát bằng tốt </w:t>
      </w:r>
      <w:r w:rsidR="00695DF1" w:rsidRPr="00E953F3">
        <w:rPr>
          <w:sz w:val="26"/>
          <w:szCs w:val="26"/>
          <w:lang w:val="vi-VN"/>
        </w:rPr>
        <w:t xml:space="preserve">nghiệp </w:t>
      </w:r>
      <w:r w:rsidR="00695DF1" w:rsidRPr="00E953F3">
        <w:rPr>
          <w:sz w:val="26"/>
          <w:szCs w:val="26"/>
          <w:lang w:val="nl-NL"/>
        </w:rPr>
        <w:t>THCS.</w:t>
      </w:r>
    </w:p>
    <w:p w:rsidR="006C7121" w:rsidRPr="00E953F3" w:rsidRDefault="000D231B" w:rsidP="00504D1F">
      <w:pPr>
        <w:spacing w:before="120"/>
        <w:ind w:firstLine="709"/>
        <w:jc w:val="both"/>
        <w:rPr>
          <w:sz w:val="26"/>
          <w:szCs w:val="26"/>
          <w:lang w:val="nl-NL"/>
        </w:rPr>
      </w:pPr>
      <w:r>
        <w:rPr>
          <w:bCs/>
          <w:sz w:val="26"/>
          <w:szCs w:val="26"/>
          <w:lang w:val="nl-NL"/>
        </w:rPr>
        <w:t xml:space="preserve">c) </w:t>
      </w:r>
      <w:r w:rsidR="006C7121" w:rsidRPr="00E953F3">
        <w:rPr>
          <w:bCs/>
          <w:sz w:val="26"/>
          <w:szCs w:val="26"/>
          <w:lang w:val="nl-NL"/>
        </w:rPr>
        <w:t xml:space="preserve">Trước ngày </w:t>
      </w:r>
      <w:r w:rsidR="00BD0E30">
        <w:rPr>
          <w:bCs/>
          <w:sz w:val="26"/>
          <w:szCs w:val="26"/>
          <w:lang w:val="nl-NL"/>
        </w:rPr>
        <w:t>08</w:t>
      </w:r>
      <w:r w:rsidR="006C7121" w:rsidRPr="00FE4EE2">
        <w:rPr>
          <w:bCs/>
          <w:sz w:val="26"/>
          <w:szCs w:val="26"/>
          <w:lang w:val="nl-NL"/>
        </w:rPr>
        <w:t>/</w:t>
      </w:r>
      <w:r w:rsidR="008C117A" w:rsidRPr="00FE4EE2">
        <w:rPr>
          <w:bCs/>
          <w:sz w:val="26"/>
          <w:szCs w:val="26"/>
          <w:lang w:val="nl-NL"/>
        </w:rPr>
        <w:t>6</w:t>
      </w:r>
      <w:r w:rsidR="00F73451">
        <w:rPr>
          <w:bCs/>
          <w:sz w:val="26"/>
          <w:szCs w:val="26"/>
          <w:lang w:val="nl-NL"/>
        </w:rPr>
        <w:t xml:space="preserve"> hằng năm</w:t>
      </w:r>
      <w:r w:rsidR="006C7121" w:rsidRPr="00FE4EE2">
        <w:rPr>
          <w:bCs/>
          <w:sz w:val="26"/>
          <w:szCs w:val="26"/>
          <w:lang w:val="nl-NL"/>
        </w:rPr>
        <w:t>:</w:t>
      </w:r>
      <w:r w:rsidR="006C7121" w:rsidRPr="00E953F3">
        <w:rPr>
          <w:bCs/>
          <w:sz w:val="26"/>
          <w:szCs w:val="26"/>
          <w:lang w:val="nl-NL"/>
        </w:rPr>
        <w:t xml:space="preserve"> Phòng GDĐT nộp hồ sơ công nhận tốt nghiệp, hồ sơ mua phôi bằng </w:t>
      </w:r>
      <w:r w:rsidR="006C7121" w:rsidRPr="00E953F3">
        <w:rPr>
          <w:sz w:val="26"/>
          <w:szCs w:val="26"/>
          <w:lang w:val="nl-NL"/>
        </w:rPr>
        <w:t>tốt nghiệp</w:t>
      </w:r>
      <w:r w:rsidR="006C7121" w:rsidRPr="00E953F3">
        <w:rPr>
          <w:bCs/>
          <w:sz w:val="26"/>
          <w:szCs w:val="26"/>
          <w:lang w:val="nl-NL"/>
        </w:rPr>
        <w:t xml:space="preserve"> THCS về </w:t>
      </w:r>
      <w:r>
        <w:rPr>
          <w:sz w:val="26"/>
          <w:szCs w:val="26"/>
          <w:lang w:val="nl-NL"/>
        </w:rPr>
        <w:t>P</w:t>
      </w:r>
      <w:r w:rsidR="006C7121" w:rsidRPr="00E953F3">
        <w:rPr>
          <w:sz w:val="26"/>
          <w:szCs w:val="26"/>
          <w:lang w:val="nl-NL"/>
        </w:rPr>
        <w:t>hòng Quản lý chất lượng – Giáo dục thường xuyên (</w:t>
      </w:r>
      <w:r w:rsidR="006C7121" w:rsidRPr="000D231B">
        <w:rPr>
          <w:i/>
          <w:sz w:val="26"/>
          <w:szCs w:val="26"/>
          <w:lang w:val="nl-NL"/>
        </w:rPr>
        <w:t>mỗi loại</w:t>
      </w:r>
      <w:r w:rsidR="00F854DA">
        <w:rPr>
          <w:i/>
          <w:sz w:val="26"/>
          <w:szCs w:val="26"/>
          <w:lang w:val="nl-NL"/>
        </w:rPr>
        <w:t xml:space="preserve"> một bộ</w:t>
      </w:r>
      <w:r w:rsidR="006C7121" w:rsidRPr="000D231B">
        <w:rPr>
          <w:i/>
          <w:sz w:val="26"/>
          <w:szCs w:val="26"/>
          <w:lang w:val="nl-NL"/>
        </w:rPr>
        <w:t xml:space="preserve"> hồ sơ</w:t>
      </w:r>
      <w:r w:rsidR="006C7121" w:rsidRPr="00E953F3">
        <w:rPr>
          <w:sz w:val="26"/>
          <w:szCs w:val="26"/>
          <w:lang w:val="nl-NL"/>
        </w:rPr>
        <w:t xml:space="preserve">); đồng thời gửi các file hồ sơ </w:t>
      </w:r>
      <w:r>
        <w:rPr>
          <w:sz w:val="26"/>
          <w:szCs w:val="26"/>
          <w:lang w:val="nl-NL"/>
        </w:rPr>
        <w:t>qua</w:t>
      </w:r>
      <w:r w:rsidR="006C7121" w:rsidRPr="00E953F3">
        <w:rPr>
          <w:sz w:val="26"/>
          <w:szCs w:val="26"/>
          <w:lang w:val="nl-NL"/>
        </w:rPr>
        <w:t xml:space="preserve"> </w:t>
      </w:r>
      <w:r>
        <w:rPr>
          <w:sz w:val="26"/>
          <w:szCs w:val="26"/>
          <w:lang w:val="nl-NL"/>
        </w:rPr>
        <w:t>hộp thư điện tử:</w:t>
      </w:r>
      <w:r w:rsidR="006C7121" w:rsidRPr="00E953F3">
        <w:rPr>
          <w:sz w:val="26"/>
          <w:szCs w:val="26"/>
          <w:lang w:val="nl-NL"/>
        </w:rPr>
        <w:t xml:space="preserve"> </w:t>
      </w:r>
      <w:r w:rsidR="00EA37F5" w:rsidRPr="00EA37F5">
        <w:rPr>
          <w:i/>
          <w:noProof/>
          <w:color w:val="000000"/>
          <w:sz w:val="26"/>
          <w:szCs w:val="26"/>
        </w:rPr>
        <w:t>qlclgdtx.sgd@lamdong.gov.vn</w:t>
      </w:r>
      <w:r>
        <w:rPr>
          <w:sz w:val="26"/>
          <w:szCs w:val="26"/>
          <w:lang w:val="nl-NL"/>
        </w:rPr>
        <w:t>.</w:t>
      </w:r>
    </w:p>
    <w:p w:rsidR="00932886" w:rsidRPr="00E953F3" w:rsidRDefault="00356423" w:rsidP="00504D1F">
      <w:pPr>
        <w:spacing w:before="120"/>
        <w:ind w:firstLine="709"/>
        <w:jc w:val="both"/>
        <w:rPr>
          <w:sz w:val="26"/>
          <w:szCs w:val="26"/>
          <w:lang w:val="nl-NL" w:eastAsia="vi-VN"/>
        </w:rPr>
      </w:pPr>
      <w:r>
        <w:rPr>
          <w:sz w:val="26"/>
          <w:szCs w:val="26"/>
          <w:lang w:val="nl-NL" w:eastAsia="vi-VN"/>
        </w:rPr>
        <w:t>Yêu cầu</w:t>
      </w:r>
      <w:r w:rsidR="00344762" w:rsidRPr="00E953F3">
        <w:rPr>
          <w:sz w:val="26"/>
          <w:szCs w:val="26"/>
          <w:lang w:val="nl-NL" w:eastAsia="vi-VN"/>
        </w:rPr>
        <w:t xml:space="preserve"> các đơn vị triển khai thực hiện</w:t>
      </w:r>
      <w:r w:rsidR="000D231B">
        <w:rPr>
          <w:sz w:val="26"/>
          <w:szCs w:val="26"/>
          <w:lang w:val="nl-NL" w:eastAsia="vi-VN"/>
        </w:rPr>
        <w:t xml:space="preserve"> việc xét công nhận tốt nghiệp THCS bảo đảm theo quy định</w:t>
      </w:r>
      <w:r w:rsidR="00932886" w:rsidRPr="00E953F3">
        <w:rPr>
          <w:sz w:val="26"/>
          <w:szCs w:val="26"/>
          <w:lang w:val="nl-NL" w:eastAsia="vi-VN"/>
        </w:rPr>
        <w:t>./.</w:t>
      </w:r>
    </w:p>
    <w:p w:rsidR="007E76D5" w:rsidRPr="00F5059A" w:rsidRDefault="007E76D5" w:rsidP="007E76D5">
      <w:pPr>
        <w:spacing w:before="75" w:after="75"/>
        <w:ind w:firstLine="539"/>
        <w:jc w:val="center"/>
        <w:rPr>
          <w:spacing w:val="-10"/>
          <w:sz w:val="6"/>
          <w:szCs w:val="28"/>
          <w:lang w:val="nl-NL"/>
        </w:rPr>
      </w:pPr>
    </w:p>
    <w:tbl>
      <w:tblPr>
        <w:tblW w:w="0" w:type="auto"/>
        <w:tblLook w:val="04A0" w:firstRow="1" w:lastRow="0" w:firstColumn="1" w:lastColumn="0" w:noHBand="0" w:noVBand="1"/>
      </w:tblPr>
      <w:tblGrid>
        <w:gridCol w:w="4644"/>
        <w:gridCol w:w="4644"/>
      </w:tblGrid>
      <w:tr w:rsidR="006C25F4" w:rsidRPr="00FA64BA" w:rsidTr="00905C34">
        <w:tc>
          <w:tcPr>
            <w:tcW w:w="4644" w:type="dxa"/>
          </w:tcPr>
          <w:p w:rsidR="006C25F4" w:rsidRPr="00F5059A" w:rsidRDefault="006C25F4" w:rsidP="008B3560">
            <w:pPr>
              <w:ind w:right="-96"/>
              <w:jc w:val="both"/>
              <w:outlineLvl w:val="0"/>
              <w:rPr>
                <w:b/>
                <w:i/>
                <w:iCs/>
                <w:lang w:val="nl-NL"/>
              </w:rPr>
            </w:pPr>
            <w:r w:rsidRPr="00F5059A">
              <w:rPr>
                <w:b/>
                <w:i/>
                <w:iCs/>
                <w:lang w:val="nl-NL"/>
              </w:rPr>
              <w:t>Nơi nhận:</w:t>
            </w:r>
          </w:p>
          <w:p w:rsidR="006C25F4" w:rsidRPr="00F5059A" w:rsidRDefault="006C25F4" w:rsidP="008B3560">
            <w:pPr>
              <w:ind w:right="-96"/>
              <w:jc w:val="both"/>
              <w:outlineLvl w:val="0"/>
              <w:rPr>
                <w:sz w:val="22"/>
                <w:szCs w:val="22"/>
                <w:lang w:val="nl-NL"/>
              </w:rPr>
            </w:pPr>
            <w:r w:rsidRPr="00F5059A">
              <w:rPr>
                <w:sz w:val="22"/>
                <w:szCs w:val="22"/>
                <w:lang w:val="nl-NL"/>
              </w:rPr>
              <w:t>- Như trên;</w:t>
            </w:r>
          </w:p>
          <w:p w:rsidR="006C25F4" w:rsidRDefault="006C25F4" w:rsidP="008B3560">
            <w:pPr>
              <w:ind w:right="-96"/>
              <w:rPr>
                <w:sz w:val="22"/>
                <w:szCs w:val="22"/>
                <w:lang w:val="nl-NL"/>
              </w:rPr>
            </w:pPr>
            <w:r w:rsidRPr="00F5059A">
              <w:rPr>
                <w:sz w:val="22"/>
                <w:szCs w:val="22"/>
                <w:lang w:val="nl-NL"/>
              </w:rPr>
              <w:t xml:space="preserve">- </w:t>
            </w:r>
            <w:r w:rsidR="003035A3">
              <w:rPr>
                <w:sz w:val="22"/>
                <w:szCs w:val="22"/>
                <w:lang w:val="nl-NL"/>
              </w:rPr>
              <w:t>C</w:t>
            </w:r>
            <w:r w:rsidR="00F457B2">
              <w:rPr>
                <w:sz w:val="22"/>
                <w:szCs w:val="22"/>
                <w:lang w:val="nl-NL"/>
              </w:rPr>
              <w:t xml:space="preserve">ác </w:t>
            </w:r>
            <w:r w:rsidR="00BF61FB">
              <w:rPr>
                <w:sz w:val="22"/>
                <w:szCs w:val="22"/>
                <w:lang w:val="nl-NL"/>
              </w:rPr>
              <w:t>Phó Giám đốc Sở</w:t>
            </w:r>
            <w:r w:rsidRPr="00F5059A">
              <w:rPr>
                <w:sz w:val="22"/>
                <w:szCs w:val="22"/>
                <w:lang w:val="nl-NL"/>
              </w:rPr>
              <w:t>;</w:t>
            </w:r>
          </w:p>
          <w:p w:rsidR="00F457B2" w:rsidRPr="00F5059A" w:rsidRDefault="00F457B2" w:rsidP="008B3560">
            <w:pPr>
              <w:ind w:right="-96"/>
              <w:rPr>
                <w:sz w:val="22"/>
                <w:szCs w:val="22"/>
                <w:lang w:val="nl-NL"/>
              </w:rPr>
            </w:pPr>
            <w:r>
              <w:rPr>
                <w:sz w:val="22"/>
                <w:szCs w:val="22"/>
                <w:lang w:val="nl-NL"/>
              </w:rPr>
              <w:t>- Các phòng thuộc Sở;</w:t>
            </w:r>
          </w:p>
          <w:p w:rsidR="006C25F4" w:rsidRPr="00F5059A" w:rsidRDefault="006C25F4" w:rsidP="008B3560">
            <w:pPr>
              <w:ind w:right="-96"/>
              <w:rPr>
                <w:sz w:val="22"/>
                <w:szCs w:val="22"/>
              </w:rPr>
            </w:pPr>
            <w:r w:rsidRPr="00F5059A">
              <w:rPr>
                <w:sz w:val="22"/>
                <w:szCs w:val="22"/>
              </w:rPr>
              <w:t>- L</w:t>
            </w:r>
            <w:r w:rsidRPr="00F5059A">
              <w:rPr>
                <w:sz w:val="22"/>
                <w:szCs w:val="22"/>
                <w:lang w:val="vi-VN"/>
              </w:rPr>
              <w:t xml:space="preserve">ưu: </w:t>
            </w:r>
            <w:r w:rsidRPr="00F5059A">
              <w:rPr>
                <w:sz w:val="22"/>
                <w:szCs w:val="22"/>
              </w:rPr>
              <w:t xml:space="preserve">VT, </w:t>
            </w:r>
            <w:r w:rsidR="00912A66">
              <w:rPr>
                <w:sz w:val="22"/>
                <w:szCs w:val="22"/>
              </w:rPr>
              <w:t>QLCL-GDTX</w:t>
            </w:r>
            <w:r w:rsidRPr="00F5059A">
              <w:rPr>
                <w:sz w:val="22"/>
                <w:szCs w:val="22"/>
              </w:rPr>
              <w:t>.</w:t>
            </w:r>
            <w:r w:rsidR="00344762" w:rsidRPr="00F5059A">
              <w:rPr>
                <w:sz w:val="22"/>
                <w:szCs w:val="22"/>
              </w:rPr>
              <w:t xml:space="preserve">                    </w:t>
            </w:r>
            <w:r w:rsidRPr="00F5059A">
              <w:rPr>
                <w:i/>
                <w:sz w:val="22"/>
                <w:szCs w:val="22"/>
              </w:rPr>
              <w:t xml:space="preserve"> </w:t>
            </w:r>
          </w:p>
          <w:p w:rsidR="006C25F4" w:rsidRPr="00F5059A" w:rsidRDefault="006C25F4" w:rsidP="008B3560">
            <w:pPr>
              <w:ind w:right="-96"/>
              <w:jc w:val="both"/>
              <w:outlineLvl w:val="0"/>
              <w:rPr>
                <w:b/>
                <w:i/>
                <w:iCs/>
              </w:rPr>
            </w:pPr>
          </w:p>
        </w:tc>
        <w:tc>
          <w:tcPr>
            <w:tcW w:w="4644" w:type="dxa"/>
          </w:tcPr>
          <w:p w:rsidR="004270EF" w:rsidRDefault="006C25F4" w:rsidP="004270EF">
            <w:pPr>
              <w:ind w:left="34" w:right="-96"/>
              <w:jc w:val="center"/>
              <w:outlineLvl w:val="0"/>
              <w:rPr>
                <w:b/>
                <w:bCs/>
                <w:sz w:val="28"/>
                <w:szCs w:val="28"/>
              </w:rPr>
            </w:pPr>
            <w:r w:rsidRPr="00F5059A">
              <w:rPr>
                <w:b/>
                <w:bCs/>
                <w:sz w:val="28"/>
                <w:szCs w:val="28"/>
              </w:rPr>
              <w:t>GIÁM ĐỐC</w:t>
            </w:r>
          </w:p>
          <w:p w:rsidR="004270EF" w:rsidRPr="00F5059A" w:rsidRDefault="004270EF" w:rsidP="004270EF">
            <w:pPr>
              <w:ind w:left="34" w:right="-96"/>
              <w:jc w:val="center"/>
              <w:outlineLvl w:val="0"/>
              <w:rPr>
                <w:b/>
                <w:bCs/>
                <w:sz w:val="28"/>
                <w:szCs w:val="28"/>
              </w:rPr>
            </w:pPr>
          </w:p>
          <w:p w:rsidR="006C25F4" w:rsidRPr="00F5059A" w:rsidRDefault="006C25F4" w:rsidP="004270EF">
            <w:pPr>
              <w:ind w:left="34" w:right="-96"/>
              <w:jc w:val="center"/>
              <w:outlineLvl w:val="0"/>
              <w:rPr>
                <w:b/>
                <w:i/>
                <w:iCs/>
                <w:sz w:val="28"/>
                <w:szCs w:val="28"/>
              </w:rPr>
            </w:pPr>
          </w:p>
          <w:p w:rsidR="006C25F4" w:rsidRDefault="006C25F4" w:rsidP="004270EF">
            <w:pPr>
              <w:ind w:left="34" w:right="-96"/>
              <w:jc w:val="center"/>
              <w:outlineLvl w:val="0"/>
              <w:rPr>
                <w:b/>
                <w:i/>
                <w:iCs/>
                <w:sz w:val="28"/>
                <w:szCs w:val="28"/>
              </w:rPr>
            </w:pPr>
          </w:p>
          <w:p w:rsidR="00EC3754" w:rsidRPr="00F5059A" w:rsidRDefault="00EC3754" w:rsidP="004270EF">
            <w:pPr>
              <w:ind w:left="34" w:right="-96"/>
              <w:jc w:val="center"/>
              <w:outlineLvl w:val="0"/>
              <w:rPr>
                <w:b/>
                <w:i/>
                <w:iCs/>
                <w:sz w:val="28"/>
                <w:szCs w:val="28"/>
              </w:rPr>
            </w:pPr>
          </w:p>
          <w:p w:rsidR="006C25F4" w:rsidRPr="00F5059A" w:rsidRDefault="006C25F4" w:rsidP="004270EF">
            <w:pPr>
              <w:ind w:left="34" w:right="-96"/>
              <w:jc w:val="center"/>
              <w:outlineLvl w:val="0"/>
              <w:rPr>
                <w:b/>
                <w:i/>
                <w:iCs/>
                <w:sz w:val="28"/>
                <w:szCs w:val="28"/>
              </w:rPr>
            </w:pPr>
          </w:p>
          <w:p w:rsidR="006C25F4" w:rsidRPr="00905C34" w:rsidRDefault="00905C34" w:rsidP="004270EF">
            <w:pPr>
              <w:ind w:left="34" w:right="-96"/>
              <w:jc w:val="center"/>
              <w:outlineLvl w:val="0"/>
              <w:rPr>
                <w:b/>
                <w:iCs/>
                <w:sz w:val="28"/>
                <w:szCs w:val="28"/>
              </w:rPr>
            </w:pPr>
            <w:r w:rsidRPr="00905C34">
              <w:rPr>
                <w:b/>
                <w:iCs/>
                <w:sz w:val="28"/>
                <w:szCs w:val="28"/>
              </w:rPr>
              <w:t>Phạm Thị Hồng Hải</w:t>
            </w:r>
          </w:p>
        </w:tc>
      </w:tr>
    </w:tbl>
    <w:p w:rsidR="006C25F4" w:rsidRPr="00FA64BA" w:rsidRDefault="006C25F4" w:rsidP="00E953F3">
      <w:pPr>
        <w:ind w:right="-96" w:firstLine="360"/>
        <w:jc w:val="both"/>
        <w:outlineLvl w:val="0"/>
        <w:rPr>
          <w:b/>
          <w:i/>
          <w:iCs/>
        </w:rPr>
      </w:pPr>
    </w:p>
    <w:sectPr w:rsidR="006C25F4" w:rsidRPr="00FA64BA" w:rsidSect="00312C3D">
      <w:headerReference w:type="default" r:id="rId7"/>
      <w:footerReference w:type="even" r:id="rId8"/>
      <w:footerReference w:type="default" r:id="rId9"/>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18E" w:rsidRDefault="00F3618E">
      <w:r>
        <w:separator/>
      </w:r>
    </w:p>
  </w:endnote>
  <w:endnote w:type="continuationSeparator" w:id="0">
    <w:p w:rsidR="00F3618E" w:rsidRDefault="00F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D5" w:rsidRDefault="00D230F1" w:rsidP="00982EBC">
    <w:pPr>
      <w:pStyle w:val="Footer"/>
      <w:framePr w:wrap="around" w:vAnchor="text" w:hAnchor="margin" w:xAlign="center" w:y="1"/>
      <w:rPr>
        <w:rStyle w:val="PageNumber"/>
      </w:rPr>
    </w:pPr>
    <w:r>
      <w:rPr>
        <w:rStyle w:val="PageNumber"/>
      </w:rPr>
      <w:fldChar w:fldCharType="begin"/>
    </w:r>
    <w:r w:rsidR="007E76D5">
      <w:rPr>
        <w:rStyle w:val="PageNumber"/>
      </w:rPr>
      <w:instrText xml:space="preserve">PAGE  </w:instrText>
    </w:r>
    <w:r>
      <w:rPr>
        <w:rStyle w:val="PageNumber"/>
      </w:rPr>
      <w:fldChar w:fldCharType="end"/>
    </w:r>
  </w:p>
  <w:p w:rsidR="007E76D5" w:rsidRDefault="007E76D5" w:rsidP="008C6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00" w:rsidRDefault="00D53900">
    <w:pPr>
      <w:pStyle w:val="Footer"/>
      <w:jc w:val="right"/>
    </w:pPr>
  </w:p>
  <w:p w:rsidR="007E76D5" w:rsidRDefault="007E76D5" w:rsidP="008C69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18E" w:rsidRDefault="00F3618E">
      <w:r>
        <w:separator/>
      </w:r>
    </w:p>
  </w:footnote>
  <w:footnote w:type="continuationSeparator" w:id="0">
    <w:p w:rsidR="00F3618E" w:rsidRDefault="00F3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20" w:rsidRDefault="00593BDB">
    <w:pPr>
      <w:pStyle w:val="Header"/>
      <w:jc w:val="center"/>
    </w:pPr>
    <w:r>
      <w:fldChar w:fldCharType="begin"/>
    </w:r>
    <w:r>
      <w:instrText xml:space="preserve"> PAGE   \* MERGEFORMAT </w:instrText>
    </w:r>
    <w:r>
      <w:fldChar w:fldCharType="separate"/>
    </w:r>
    <w:r w:rsidR="00CF3474">
      <w:rPr>
        <w:noProof/>
      </w:rPr>
      <w:t>2</w:t>
    </w:r>
    <w:r>
      <w:rPr>
        <w:noProof/>
      </w:rPr>
      <w:fldChar w:fldCharType="end"/>
    </w:r>
  </w:p>
  <w:p w:rsidR="00403320" w:rsidRDefault="0040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7862"/>
    <w:multiLevelType w:val="hybridMultilevel"/>
    <w:tmpl w:val="505080C0"/>
    <w:lvl w:ilvl="0" w:tplc="04090001">
      <w:start w:val="1"/>
      <w:numFmt w:val="bullet"/>
      <w:lvlText w:val=""/>
      <w:lvlJc w:val="left"/>
      <w:pPr>
        <w:tabs>
          <w:tab w:val="num" w:pos="1282"/>
        </w:tabs>
        <w:ind w:left="1282" w:hanging="360"/>
      </w:pPr>
      <w:rPr>
        <w:rFonts w:ascii="Symbol" w:hAnsi="Symbol" w:hint="default"/>
      </w:rPr>
    </w:lvl>
    <w:lvl w:ilvl="1" w:tplc="04090003" w:tentative="1">
      <w:start w:val="1"/>
      <w:numFmt w:val="bullet"/>
      <w:lvlText w:val="o"/>
      <w:lvlJc w:val="left"/>
      <w:pPr>
        <w:tabs>
          <w:tab w:val="num" w:pos="2002"/>
        </w:tabs>
        <w:ind w:left="2002" w:hanging="360"/>
      </w:pPr>
      <w:rPr>
        <w:rFonts w:ascii="Courier New" w:hAnsi="Courier New" w:cs="Courier New" w:hint="default"/>
      </w:rPr>
    </w:lvl>
    <w:lvl w:ilvl="2" w:tplc="04090005" w:tentative="1">
      <w:start w:val="1"/>
      <w:numFmt w:val="bullet"/>
      <w:lvlText w:val=""/>
      <w:lvlJc w:val="left"/>
      <w:pPr>
        <w:tabs>
          <w:tab w:val="num" w:pos="2722"/>
        </w:tabs>
        <w:ind w:left="2722" w:hanging="360"/>
      </w:pPr>
      <w:rPr>
        <w:rFonts w:ascii="Wingdings" w:hAnsi="Wingdings" w:hint="default"/>
      </w:rPr>
    </w:lvl>
    <w:lvl w:ilvl="3" w:tplc="04090001" w:tentative="1">
      <w:start w:val="1"/>
      <w:numFmt w:val="bullet"/>
      <w:lvlText w:val=""/>
      <w:lvlJc w:val="left"/>
      <w:pPr>
        <w:tabs>
          <w:tab w:val="num" w:pos="3442"/>
        </w:tabs>
        <w:ind w:left="3442" w:hanging="360"/>
      </w:pPr>
      <w:rPr>
        <w:rFonts w:ascii="Symbol" w:hAnsi="Symbol" w:hint="default"/>
      </w:rPr>
    </w:lvl>
    <w:lvl w:ilvl="4" w:tplc="04090003" w:tentative="1">
      <w:start w:val="1"/>
      <w:numFmt w:val="bullet"/>
      <w:lvlText w:val="o"/>
      <w:lvlJc w:val="left"/>
      <w:pPr>
        <w:tabs>
          <w:tab w:val="num" w:pos="4162"/>
        </w:tabs>
        <w:ind w:left="4162" w:hanging="360"/>
      </w:pPr>
      <w:rPr>
        <w:rFonts w:ascii="Courier New" w:hAnsi="Courier New" w:cs="Courier New" w:hint="default"/>
      </w:rPr>
    </w:lvl>
    <w:lvl w:ilvl="5" w:tplc="04090005" w:tentative="1">
      <w:start w:val="1"/>
      <w:numFmt w:val="bullet"/>
      <w:lvlText w:val=""/>
      <w:lvlJc w:val="left"/>
      <w:pPr>
        <w:tabs>
          <w:tab w:val="num" w:pos="4882"/>
        </w:tabs>
        <w:ind w:left="4882" w:hanging="360"/>
      </w:pPr>
      <w:rPr>
        <w:rFonts w:ascii="Wingdings" w:hAnsi="Wingdings" w:hint="default"/>
      </w:rPr>
    </w:lvl>
    <w:lvl w:ilvl="6" w:tplc="04090001" w:tentative="1">
      <w:start w:val="1"/>
      <w:numFmt w:val="bullet"/>
      <w:lvlText w:val=""/>
      <w:lvlJc w:val="left"/>
      <w:pPr>
        <w:tabs>
          <w:tab w:val="num" w:pos="5602"/>
        </w:tabs>
        <w:ind w:left="5602" w:hanging="360"/>
      </w:pPr>
      <w:rPr>
        <w:rFonts w:ascii="Symbol" w:hAnsi="Symbol" w:hint="default"/>
      </w:rPr>
    </w:lvl>
    <w:lvl w:ilvl="7" w:tplc="04090003" w:tentative="1">
      <w:start w:val="1"/>
      <w:numFmt w:val="bullet"/>
      <w:lvlText w:val="o"/>
      <w:lvlJc w:val="left"/>
      <w:pPr>
        <w:tabs>
          <w:tab w:val="num" w:pos="6322"/>
        </w:tabs>
        <w:ind w:left="6322" w:hanging="360"/>
      </w:pPr>
      <w:rPr>
        <w:rFonts w:ascii="Courier New" w:hAnsi="Courier New" w:cs="Courier New" w:hint="default"/>
      </w:rPr>
    </w:lvl>
    <w:lvl w:ilvl="8" w:tplc="04090005" w:tentative="1">
      <w:start w:val="1"/>
      <w:numFmt w:val="bullet"/>
      <w:lvlText w:val=""/>
      <w:lvlJc w:val="left"/>
      <w:pPr>
        <w:tabs>
          <w:tab w:val="num" w:pos="7042"/>
        </w:tabs>
        <w:ind w:left="7042" w:hanging="360"/>
      </w:pPr>
      <w:rPr>
        <w:rFonts w:ascii="Wingdings" w:hAnsi="Wingdings" w:hint="default"/>
      </w:rPr>
    </w:lvl>
  </w:abstractNum>
  <w:abstractNum w:abstractNumId="1" w15:restartNumberingAfterBreak="0">
    <w:nsid w:val="32D014A0"/>
    <w:multiLevelType w:val="hybridMultilevel"/>
    <w:tmpl w:val="CF0A7042"/>
    <w:lvl w:ilvl="0" w:tplc="04090001">
      <w:start w:val="1"/>
      <w:numFmt w:val="bullet"/>
      <w:lvlText w:val=""/>
      <w:lvlJc w:val="left"/>
      <w:pPr>
        <w:tabs>
          <w:tab w:val="num" w:pos="1282"/>
        </w:tabs>
        <w:ind w:left="1282" w:hanging="360"/>
      </w:pPr>
      <w:rPr>
        <w:rFonts w:ascii="Symbol" w:hAnsi="Symbol" w:hint="default"/>
      </w:rPr>
    </w:lvl>
    <w:lvl w:ilvl="1" w:tplc="04090003" w:tentative="1">
      <w:start w:val="1"/>
      <w:numFmt w:val="bullet"/>
      <w:lvlText w:val="o"/>
      <w:lvlJc w:val="left"/>
      <w:pPr>
        <w:tabs>
          <w:tab w:val="num" w:pos="2002"/>
        </w:tabs>
        <w:ind w:left="2002" w:hanging="360"/>
      </w:pPr>
      <w:rPr>
        <w:rFonts w:ascii="Courier New" w:hAnsi="Courier New" w:cs="Courier New" w:hint="default"/>
      </w:rPr>
    </w:lvl>
    <w:lvl w:ilvl="2" w:tplc="04090005" w:tentative="1">
      <w:start w:val="1"/>
      <w:numFmt w:val="bullet"/>
      <w:lvlText w:val=""/>
      <w:lvlJc w:val="left"/>
      <w:pPr>
        <w:tabs>
          <w:tab w:val="num" w:pos="2722"/>
        </w:tabs>
        <w:ind w:left="2722" w:hanging="360"/>
      </w:pPr>
      <w:rPr>
        <w:rFonts w:ascii="Wingdings" w:hAnsi="Wingdings" w:hint="default"/>
      </w:rPr>
    </w:lvl>
    <w:lvl w:ilvl="3" w:tplc="04090001" w:tentative="1">
      <w:start w:val="1"/>
      <w:numFmt w:val="bullet"/>
      <w:lvlText w:val=""/>
      <w:lvlJc w:val="left"/>
      <w:pPr>
        <w:tabs>
          <w:tab w:val="num" w:pos="3442"/>
        </w:tabs>
        <w:ind w:left="3442" w:hanging="360"/>
      </w:pPr>
      <w:rPr>
        <w:rFonts w:ascii="Symbol" w:hAnsi="Symbol" w:hint="default"/>
      </w:rPr>
    </w:lvl>
    <w:lvl w:ilvl="4" w:tplc="04090003" w:tentative="1">
      <w:start w:val="1"/>
      <w:numFmt w:val="bullet"/>
      <w:lvlText w:val="o"/>
      <w:lvlJc w:val="left"/>
      <w:pPr>
        <w:tabs>
          <w:tab w:val="num" w:pos="4162"/>
        </w:tabs>
        <w:ind w:left="4162" w:hanging="360"/>
      </w:pPr>
      <w:rPr>
        <w:rFonts w:ascii="Courier New" w:hAnsi="Courier New" w:cs="Courier New" w:hint="default"/>
      </w:rPr>
    </w:lvl>
    <w:lvl w:ilvl="5" w:tplc="04090005" w:tentative="1">
      <w:start w:val="1"/>
      <w:numFmt w:val="bullet"/>
      <w:lvlText w:val=""/>
      <w:lvlJc w:val="left"/>
      <w:pPr>
        <w:tabs>
          <w:tab w:val="num" w:pos="4882"/>
        </w:tabs>
        <w:ind w:left="4882" w:hanging="360"/>
      </w:pPr>
      <w:rPr>
        <w:rFonts w:ascii="Wingdings" w:hAnsi="Wingdings" w:hint="default"/>
      </w:rPr>
    </w:lvl>
    <w:lvl w:ilvl="6" w:tplc="04090001" w:tentative="1">
      <w:start w:val="1"/>
      <w:numFmt w:val="bullet"/>
      <w:lvlText w:val=""/>
      <w:lvlJc w:val="left"/>
      <w:pPr>
        <w:tabs>
          <w:tab w:val="num" w:pos="5602"/>
        </w:tabs>
        <w:ind w:left="5602" w:hanging="360"/>
      </w:pPr>
      <w:rPr>
        <w:rFonts w:ascii="Symbol" w:hAnsi="Symbol" w:hint="default"/>
      </w:rPr>
    </w:lvl>
    <w:lvl w:ilvl="7" w:tplc="04090003" w:tentative="1">
      <w:start w:val="1"/>
      <w:numFmt w:val="bullet"/>
      <w:lvlText w:val="o"/>
      <w:lvlJc w:val="left"/>
      <w:pPr>
        <w:tabs>
          <w:tab w:val="num" w:pos="6322"/>
        </w:tabs>
        <w:ind w:left="6322" w:hanging="360"/>
      </w:pPr>
      <w:rPr>
        <w:rFonts w:ascii="Courier New" w:hAnsi="Courier New" w:cs="Courier New" w:hint="default"/>
      </w:rPr>
    </w:lvl>
    <w:lvl w:ilvl="8" w:tplc="04090005" w:tentative="1">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4D33725A"/>
    <w:multiLevelType w:val="hybridMultilevel"/>
    <w:tmpl w:val="C42E9B0E"/>
    <w:lvl w:ilvl="0" w:tplc="DAFCB16A">
      <w:start w:val="5"/>
      <w:numFmt w:val="bullet"/>
      <w:lvlText w:val="-"/>
      <w:lvlJc w:val="left"/>
      <w:pPr>
        <w:tabs>
          <w:tab w:val="num" w:pos="3360"/>
        </w:tabs>
        <w:ind w:left="3360" w:hanging="360"/>
      </w:pPr>
      <w:rPr>
        <w:rFonts w:ascii="Times New Roman" w:eastAsia="Times New Roman" w:hAnsi="Times New Roman" w:cs="Times New Roman" w:hint="default"/>
        <w:b w:val="0"/>
        <w:i/>
      </w:rPr>
    </w:lvl>
    <w:lvl w:ilvl="1" w:tplc="04090003" w:tentative="1">
      <w:start w:val="1"/>
      <w:numFmt w:val="bullet"/>
      <w:lvlText w:val="o"/>
      <w:lvlJc w:val="left"/>
      <w:pPr>
        <w:tabs>
          <w:tab w:val="num" w:pos="4080"/>
        </w:tabs>
        <w:ind w:left="4080" w:hanging="360"/>
      </w:pPr>
      <w:rPr>
        <w:rFonts w:ascii="Courier New" w:hAnsi="Courier New" w:cs="Courier New" w:hint="default"/>
      </w:rPr>
    </w:lvl>
    <w:lvl w:ilvl="2" w:tplc="04090005" w:tentative="1">
      <w:start w:val="1"/>
      <w:numFmt w:val="bullet"/>
      <w:lvlText w:val=""/>
      <w:lvlJc w:val="left"/>
      <w:pPr>
        <w:tabs>
          <w:tab w:val="num" w:pos="4800"/>
        </w:tabs>
        <w:ind w:left="4800" w:hanging="360"/>
      </w:pPr>
      <w:rPr>
        <w:rFonts w:ascii="Wingdings" w:hAnsi="Wingdings" w:hint="default"/>
      </w:rPr>
    </w:lvl>
    <w:lvl w:ilvl="3" w:tplc="04090001" w:tentative="1">
      <w:start w:val="1"/>
      <w:numFmt w:val="bullet"/>
      <w:lvlText w:val=""/>
      <w:lvlJc w:val="left"/>
      <w:pPr>
        <w:tabs>
          <w:tab w:val="num" w:pos="5520"/>
        </w:tabs>
        <w:ind w:left="5520" w:hanging="360"/>
      </w:pPr>
      <w:rPr>
        <w:rFonts w:ascii="Symbol" w:hAnsi="Symbol" w:hint="default"/>
      </w:rPr>
    </w:lvl>
    <w:lvl w:ilvl="4" w:tplc="04090003" w:tentative="1">
      <w:start w:val="1"/>
      <w:numFmt w:val="bullet"/>
      <w:lvlText w:val="o"/>
      <w:lvlJc w:val="left"/>
      <w:pPr>
        <w:tabs>
          <w:tab w:val="num" w:pos="6240"/>
        </w:tabs>
        <w:ind w:left="6240" w:hanging="360"/>
      </w:pPr>
      <w:rPr>
        <w:rFonts w:ascii="Courier New" w:hAnsi="Courier New" w:cs="Courier New" w:hint="default"/>
      </w:rPr>
    </w:lvl>
    <w:lvl w:ilvl="5" w:tplc="04090005" w:tentative="1">
      <w:start w:val="1"/>
      <w:numFmt w:val="bullet"/>
      <w:lvlText w:val=""/>
      <w:lvlJc w:val="left"/>
      <w:pPr>
        <w:tabs>
          <w:tab w:val="num" w:pos="6960"/>
        </w:tabs>
        <w:ind w:left="6960" w:hanging="360"/>
      </w:pPr>
      <w:rPr>
        <w:rFonts w:ascii="Wingdings" w:hAnsi="Wingdings" w:hint="default"/>
      </w:rPr>
    </w:lvl>
    <w:lvl w:ilvl="6" w:tplc="04090001" w:tentative="1">
      <w:start w:val="1"/>
      <w:numFmt w:val="bullet"/>
      <w:lvlText w:val=""/>
      <w:lvlJc w:val="left"/>
      <w:pPr>
        <w:tabs>
          <w:tab w:val="num" w:pos="7680"/>
        </w:tabs>
        <w:ind w:left="7680" w:hanging="360"/>
      </w:pPr>
      <w:rPr>
        <w:rFonts w:ascii="Symbol" w:hAnsi="Symbol" w:hint="default"/>
      </w:rPr>
    </w:lvl>
    <w:lvl w:ilvl="7" w:tplc="04090003" w:tentative="1">
      <w:start w:val="1"/>
      <w:numFmt w:val="bullet"/>
      <w:lvlText w:val="o"/>
      <w:lvlJc w:val="left"/>
      <w:pPr>
        <w:tabs>
          <w:tab w:val="num" w:pos="8400"/>
        </w:tabs>
        <w:ind w:left="8400" w:hanging="360"/>
      </w:pPr>
      <w:rPr>
        <w:rFonts w:ascii="Courier New" w:hAnsi="Courier New" w:cs="Courier New" w:hint="default"/>
      </w:rPr>
    </w:lvl>
    <w:lvl w:ilvl="8" w:tplc="04090005" w:tentative="1">
      <w:start w:val="1"/>
      <w:numFmt w:val="bullet"/>
      <w:lvlText w:val=""/>
      <w:lvlJc w:val="left"/>
      <w:pPr>
        <w:tabs>
          <w:tab w:val="num" w:pos="9120"/>
        </w:tabs>
        <w:ind w:left="9120" w:hanging="360"/>
      </w:pPr>
      <w:rPr>
        <w:rFonts w:ascii="Wingdings" w:hAnsi="Wingdings" w:hint="default"/>
      </w:rPr>
    </w:lvl>
  </w:abstractNum>
  <w:abstractNum w:abstractNumId="3" w15:restartNumberingAfterBreak="0">
    <w:nsid w:val="5C0B58FD"/>
    <w:multiLevelType w:val="hybridMultilevel"/>
    <w:tmpl w:val="729C2B16"/>
    <w:lvl w:ilvl="0" w:tplc="042A0001">
      <w:start w:val="1"/>
      <w:numFmt w:val="bullet"/>
      <w:lvlText w:val=""/>
      <w:lvlJc w:val="left"/>
      <w:pPr>
        <w:ind w:left="752" w:hanging="360"/>
      </w:pPr>
      <w:rPr>
        <w:rFonts w:ascii="Symbol" w:hAnsi="Symbol" w:hint="default"/>
      </w:rPr>
    </w:lvl>
    <w:lvl w:ilvl="1" w:tplc="042A0003" w:tentative="1">
      <w:start w:val="1"/>
      <w:numFmt w:val="bullet"/>
      <w:lvlText w:val="o"/>
      <w:lvlJc w:val="left"/>
      <w:pPr>
        <w:ind w:left="1472" w:hanging="360"/>
      </w:pPr>
      <w:rPr>
        <w:rFonts w:ascii="Courier New" w:hAnsi="Courier New" w:cs="Courier New" w:hint="default"/>
      </w:rPr>
    </w:lvl>
    <w:lvl w:ilvl="2" w:tplc="042A0005" w:tentative="1">
      <w:start w:val="1"/>
      <w:numFmt w:val="bullet"/>
      <w:lvlText w:val=""/>
      <w:lvlJc w:val="left"/>
      <w:pPr>
        <w:ind w:left="2192" w:hanging="360"/>
      </w:pPr>
      <w:rPr>
        <w:rFonts w:ascii="Wingdings" w:hAnsi="Wingdings" w:hint="default"/>
      </w:rPr>
    </w:lvl>
    <w:lvl w:ilvl="3" w:tplc="042A0001" w:tentative="1">
      <w:start w:val="1"/>
      <w:numFmt w:val="bullet"/>
      <w:lvlText w:val=""/>
      <w:lvlJc w:val="left"/>
      <w:pPr>
        <w:ind w:left="2912" w:hanging="360"/>
      </w:pPr>
      <w:rPr>
        <w:rFonts w:ascii="Symbol" w:hAnsi="Symbol" w:hint="default"/>
      </w:rPr>
    </w:lvl>
    <w:lvl w:ilvl="4" w:tplc="042A0003" w:tentative="1">
      <w:start w:val="1"/>
      <w:numFmt w:val="bullet"/>
      <w:lvlText w:val="o"/>
      <w:lvlJc w:val="left"/>
      <w:pPr>
        <w:ind w:left="3632" w:hanging="360"/>
      </w:pPr>
      <w:rPr>
        <w:rFonts w:ascii="Courier New" w:hAnsi="Courier New" w:cs="Courier New" w:hint="default"/>
      </w:rPr>
    </w:lvl>
    <w:lvl w:ilvl="5" w:tplc="042A0005" w:tentative="1">
      <w:start w:val="1"/>
      <w:numFmt w:val="bullet"/>
      <w:lvlText w:val=""/>
      <w:lvlJc w:val="left"/>
      <w:pPr>
        <w:ind w:left="4352" w:hanging="360"/>
      </w:pPr>
      <w:rPr>
        <w:rFonts w:ascii="Wingdings" w:hAnsi="Wingdings" w:hint="default"/>
      </w:rPr>
    </w:lvl>
    <w:lvl w:ilvl="6" w:tplc="042A0001" w:tentative="1">
      <w:start w:val="1"/>
      <w:numFmt w:val="bullet"/>
      <w:lvlText w:val=""/>
      <w:lvlJc w:val="left"/>
      <w:pPr>
        <w:ind w:left="5072" w:hanging="360"/>
      </w:pPr>
      <w:rPr>
        <w:rFonts w:ascii="Symbol" w:hAnsi="Symbol" w:hint="default"/>
      </w:rPr>
    </w:lvl>
    <w:lvl w:ilvl="7" w:tplc="042A0003" w:tentative="1">
      <w:start w:val="1"/>
      <w:numFmt w:val="bullet"/>
      <w:lvlText w:val="o"/>
      <w:lvlJc w:val="left"/>
      <w:pPr>
        <w:ind w:left="5792" w:hanging="360"/>
      </w:pPr>
      <w:rPr>
        <w:rFonts w:ascii="Courier New" w:hAnsi="Courier New" w:cs="Courier New" w:hint="default"/>
      </w:rPr>
    </w:lvl>
    <w:lvl w:ilvl="8" w:tplc="042A0005" w:tentative="1">
      <w:start w:val="1"/>
      <w:numFmt w:val="bullet"/>
      <w:lvlText w:val=""/>
      <w:lvlJc w:val="left"/>
      <w:pPr>
        <w:ind w:left="6512" w:hanging="360"/>
      </w:pPr>
      <w:rPr>
        <w:rFonts w:ascii="Wingdings" w:hAnsi="Wingdings" w:hint="default"/>
      </w:rPr>
    </w:lvl>
  </w:abstractNum>
  <w:abstractNum w:abstractNumId="4" w15:restartNumberingAfterBreak="0">
    <w:nsid w:val="5E436D68"/>
    <w:multiLevelType w:val="hybridMultilevel"/>
    <w:tmpl w:val="13A4C5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F7440D3"/>
    <w:multiLevelType w:val="hybridMultilevel"/>
    <w:tmpl w:val="5BC4DB88"/>
    <w:lvl w:ilvl="0" w:tplc="2F3802D0">
      <w:start w:val="3"/>
      <w:numFmt w:val="bullet"/>
      <w:lvlText w:val="-"/>
      <w:lvlJc w:val="left"/>
      <w:pPr>
        <w:tabs>
          <w:tab w:val="num" w:pos="1842"/>
        </w:tabs>
        <w:ind w:left="1842"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7B47258F"/>
    <w:multiLevelType w:val="hybridMultilevel"/>
    <w:tmpl w:val="FE1AE0E4"/>
    <w:lvl w:ilvl="0" w:tplc="7F44D2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8F"/>
    <w:rsid w:val="00001272"/>
    <w:rsid w:val="00005CB5"/>
    <w:rsid w:val="00006171"/>
    <w:rsid w:val="0000677B"/>
    <w:rsid w:val="00010C83"/>
    <w:rsid w:val="00010FE5"/>
    <w:rsid w:val="00016597"/>
    <w:rsid w:val="00026AF6"/>
    <w:rsid w:val="0003109B"/>
    <w:rsid w:val="00032A27"/>
    <w:rsid w:val="0003329C"/>
    <w:rsid w:val="00037200"/>
    <w:rsid w:val="00041130"/>
    <w:rsid w:val="00041ED7"/>
    <w:rsid w:val="000442C1"/>
    <w:rsid w:val="00050131"/>
    <w:rsid w:val="000519BA"/>
    <w:rsid w:val="00051AE8"/>
    <w:rsid w:val="00055596"/>
    <w:rsid w:val="000555B6"/>
    <w:rsid w:val="00056742"/>
    <w:rsid w:val="00060A62"/>
    <w:rsid w:val="00065D75"/>
    <w:rsid w:val="0006631D"/>
    <w:rsid w:val="000838C3"/>
    <w:rsid w:val="00086394"/>
    <w:rsid w:val="00090C9E"/>
    <w:rsid w:val="0009270C"/>
    <w:rsid w:val="000960F7"/>
    <w:rsid w:val="00096AF2"/>
    <w:rsid w:val="00096DBF"/>
    <w:rsid w:val="000A5E89"/>
    <w:rsid w:val="000B0135"/>
    <w:rsid w:val="000C1DC7"/>
    <w:rsid w:val="000C2D6A"/>
    <w:rsid w:val="000D231B"/>
    <w:rsid w:val="000D2EC8"/>
    <w:rsid w:val="000D359C"/>
    <w:rsid w:val="000D3C8D"/>
    <w:rsid w:val="000D6907"/>
    <w:rsid w:val="000E1A05"/>
    <w:rsid w:val="000E5B26"/>
    <w:rsid w:val="000E61C0"/>
    <w:rsid w:val="000E649A"/>
    <w:rsid w:val="000F1297"/>
    <w:rsid w:val="000F416D"/>
    <w:rsid w:val="00111318"/>
    <w:rsid w:val="00122B7A"/>
    <w:rsid w:val="001263C6"/>
    <w:rsid w:val="001316C2"/>
    <w:rsid w:val="00132BEF"/>
    <w:rsid w:val="00134EB2"/>
    <w:rsid w:val="00136A62"/>
    <w:rsid w:val="001459FC"/>
    <w:rsid w:val="0015073B"/>
    <w:rsid w:val="00151706"/>
    <w:rsid w:val="00152800"/>
    <w:rsid w:val="0015628D"/>
    <w:rsid w:val="001567C5"/>
    <w:rsid w:val="00160D09"/>
    <w:rsid w:val="00160F2A"/>
    <w:rsid w:val="00163473"/>
    <w:rsid w:val="0016347A"/>
    <w:rsid w:val="00165298"/>
    <w:rsid w:val="00166329"/>
    <w:rsid w:val="001665A6"/>
    <w:rsid w:val="00173FC9"/>
    <w:rsid w:val="00174BFF"/>
    <w:rsid w:val="0018357F"/>
    <w:rsid w:val="0018634B"/>
    <w:rsid w:val="00187770"/>
    <w:rsid w:val="001966C7"/>
    <w:rsid w:val="001A0477"/>
    <w:rsid w:val="001A3FFD"/>
    <w:rsid w:val="001B0616"/>
    <w:rsid w:val="001B1BAA"/>
    <w:rsid w:val="001B268E"/>
    <w:rsid w:val="001B7494"/>
    <w:rsid w:val="001C4CEC"/>
    <w:rsid w:val="001C4EA3"/>
    <w:rsid w:val="001C6182"/>
    <w:rsid w:val="001C7CC6"/>
    <w:rsid w:val="001D2ADA"/>
    <w:rsid w:val="001D2BD4"/>
    <w:rsid w:val="001E1B2F"/>
    <w:rsid w:val="001E7549"/>
    <w:rsid w:val="001F115C"/>
    <w:rsid w:val="001F3AEB"/>
    <w:rsid w:val="001F6055"/>
    <w:rsid w:val="001F7CB9"/>
    <w:rsid w:val="002010F7"/>
    <w:rsid w:val="00204711"/>
    <w:rsid w:val="00207C48"/>
    <w:rsid w:val="002113E3"/>
    <w:rsid w:val="00212675"/>
    <w:rsid w:val="00212F29"/>
    <w:rsid w:val="00214C00"/>
    <w:rsid w:val="002162B7"/>
    <w:rsid w:val="00226CB8"/>
    <w:rsid w:val="00231515"/>
    <w:rsid w:val="002338DC"/>
    <w:rsid w:val="00243C98"/>
    <w:rsid w:val="002474B4"/>
    <w:rsid w:val="00250331"/>
    <w:rsid w:val="002545E9"/>
    <w:rsid w:val="0025560A"/>
    <w:rsid w:val="00256B18"/>
    <w:rsid w:val="00257A1B"/>
    <w:rsid w:val="0026450B"/>
    <w:rsid w:val="00265F41"/>
    <w:rsid w:val="00267D4D"/>
    <w:rsid w:val="00271E99"/>
    <w:rsid w:val="00274945"/>
    <w:rsid w:val="002863A9"/>
    <w:rsid w:val="00290929"/>
    <w:rsid w:val="002917D0"/>
    <w:rsid w:val="00295891"/>
    <w:rsid w:val="0029617C"/>
    <w:rsid w:val="00297833"/>
    <w:rsid w:val="002A4B58"/>
    <w:rsid w:val="002B1CE2"/>
    <w:rsid w:val="002B509E"/>
    <w:rsid w:val="002B6203"/>
    <w:rsid w:val="002B6E4F"/>
    <w:rsid w:val="002C21BC"/>
    <w:rsid w:val="002C3D5E"/>
    <w:rsid w:val="002C7F36"/>
    <w:rsid w:val="002D14FB"/>
    <w:rsid w:val="002D4AFA"/>
    <w:rsid w:val="002D7B36"/>
    <w:rsid w:val="002E1F14"/>
    <w:rsid w:val="002E718A"/>
    <w:rsid w:val="002F0C79"/>
    <w:rsid w:val="002F6090"/>
    <w:rsid w:val="00300B73"/>
    <w:rsid w:val="003035A3"/>
    <w:rsid w:val="00304D43"/>
    <w:rsid w:val="00304F5F"/>
    <w:rsid w:val="00312C3D"/>
    <w:rsid w:val="00312E15"/>
    <w:rsid w:val="003133DB"/>
    <w:rsid w:val="0031547A"/>
    <w:rsid w:val="0031780A"/>
    <w:rsid w:val="00317F28"/>
    <w:rsid w:val="00320047"/>
    <w:rsid w:val="003202E7"/>
    <w:rsid w:val="0032044C"/>
    <w:rsid w:val="00331BB9"/>
    <w:rsid w:val="00333713"/>
    <w:rsid w:val="00337EBB"/>
    <w:rsid w:val="00340311"/>
    <w:rsid w:val="00344762"/>
    <w:rsid w:val="00344836"/>
    <w:rsid w:val="0035112C"/>
    <w:rsid w:val="00352567"/>
    <w:rsid w:val="003527A4"/>
    <w:rsid w:val="00352D0D"/>
    <w:rsid w:val="00356423"/>
    <w:rsid w:val="00360C25"/>
    <w:rsid w:val="00363BAF"/>
    <w:rsid w:val="00364426"/>
    <w:rsid w:val="0036556F"/>
    <w:rsid w:val="00376BCD"/>
    <w:rsid w:val="00380BCE"/>
    <w:rsid w:val="003842F3"/>
    <w:rsid w:val="00385626"/>
    <w:rsid w:val="00386B50"/>
    <w:rsid w:val="00387D8B"/>
    <w:rsid w:val="003929E8"/>
    <w:rsid w:val="003A50BF"/>
    <w:rsid w:val="003A75C3"/>
    <w:rsid w:val="003A7A4B"/>
    <w:rsid w:val="003B073A"/>
    <w:rsid w:val="003B1A69"/>
    <w:rsid w:val="003B3A1D"/>
    <w:rsid w:val="003C209E"/>
    <w:rsid w:val="003C3230"/>
    <w:rsid w:val="003C46E0"/>
    <w:rsid w:val="003D2B6D"/>
    <w:rsid w:val="003D345A"/>
    <w:rsid w:val="003D5723"/>
    <w:rsid w:val="003E62C6"/>
    <w:rsid w:val="003E6BF3"/>
    <w:rsid w:val="003E7580"/>
    <w:rsid w:val="003F2715"/>
    <w:rsid w:val="003F451E"/>
    <w:rsid w:val="003F4F1A"/>
    <w:rsid w:val="003F555D"/>
    <w:rsid w:val="003F5ABD"/>
    <w:rsid w:val="003F6059"/>
    <w:rsid w:val="003F781C"/>
    <w:rsid w:val="0040288C"/>
    <w:rsid w:val="00403320"/>
    <w:rsid w:val="00404330"/>
    <w:rsid w:val="00404B73"/>
    <w:rsid w:val="004060C2"/>
    <w:rsid w:val="00406573"/>
    <w:rsid w:val="004110A7"/>
    <w:rsid w:val="0041391B"/>
    <w:rsid w:val="00417A54"/>
    <w:rsid w:val="00420BA2"/>
    <w:rsid w:val="00424E60"/>
    <w:rsid w:val="004261BF"/>
    <w:rsid w:val="004270EF"/>
    <w:rsid w:val="00442B43"/>
    <w:rsid w:val="0044778C"/>
    <w:rsid w:val="004523E6"/>
    <w:rsid w:val="00452AC2"/>
    <w:rsid w:val="00453B87"/>
    <w:rsid w:val="00456285"/>
    <w:rsid w:val="004608C1"/>
    <w:rsid w:val="004627CE"/>
    <w:rsid w:val="00464721"/>
    <w:rsid w:val="004666BC"/>
    <w:rsid w:val="00471EA3"/>
    <w:rsid w:val="004743DA"/>
    <w:rsid w:val="0048654B"/>
    <w:rsid w:val="00487C29"/>
    <w:rsid w:val="00494123"/>
    <w:rsid w:val="0049488F"/>
    <w:rsid w:val="00495F15"/>
    <w:rsid w:val="00495F18"/>
    <w:rsid w:val="00496664"/>
    <w:rsid w:val="004A1305"/>
    <w:rsid w:val="004A301B"/>
    <w:rsid w:val="004B0ECE"/>
    <w:rsid w:val="004B0F3F"/>
    <w:rsid w:val="004C079F"/>
    <w:rsid w:val="004D2D88"/>
    <w:rsid w:val="004D3C6F"/>
    <w:rsid w:val="004D409A"/>
    <w:rsid w:val="004D67DD"/>
    <w:rsid w:val="004E0380"/>
    <w:rsid w:val="004E5F5D"/>
    <w:rsid w:val="004F2346"/>
    <w:rsid w:val="004F5F36"/>
    <w:rsid w:val="005027DB"/>
    <w:rsid w:val="00504D1F"/>
    <w:rsid w:val="005056EB"/>
    <w:rsid w:val="00505A23"/>
    <w:rsid w:val="00505FFA"/>
    <w:rsid w:val="00506C2B"/>
    <w:rsid w:val="005070BA"/>
    <w:rsid w:val="00510A87"/>
    <w:rsid w:val="0051213E"/>
    <w:rsid w:val="005151D1"/>
    <w:rsid w:val="00523173"/>
    <w:rsid w:val="00533CF9"/>
    <w:rsid w:val="00537461"/>
    <w:rsid w:val="00541C90"/>
    <w:rsid w:val="005420C2"/>
    <w:rsid w:val="00544D75"/>
    <w:rsid w:val="005453E4"/>
    <w:rsid w:val="0054576F"/>
    <w:rsid w:val="00546555"/>
    <w:rsid w:val="00553754"/>
    <w:rsid w:val="00554A21"/>
    <w:rsid w:val="00556795"/>
    <w:rsid w:val="00557491"/>
    <w:rsid w:val="00560C94"/>
    <w:rsid w:val="00572428"/>
    <w:rsid w:val="005735A9"/>
    <w:rsid w:val="00574CF8"/>
    <w:rsid w:val="00575388"/>
    <w:rsid w:val="00575B6D"/>
    <w:rsid w:val="005763C4"/>
    <w:rsid w:val="00576A3D"/>
    <w:rsid w:val="0058175F"/>
    <w:rsid w:val="00586CA9"/>
    <w:rsid w:val="00593BDB"/>
    <w:rsid w:val="005975FB"/>
    <w:rsid w:val="005A0CBD"/>
    <w:rsid w:val="005A0E86"/>
    <w:rsid w:val="005A2405"/>
    <w:rsid w:val="005A53A4"/>
    <w:rsid w:val="005A5A49"/>
    <w:rsid w:val="005B6728"/>
    <w:rsid w:val="005B7875"/>
    <w:rsid w:val="005C2EEE"/>
    <w:rsid w:val="005C32D7"/>
    <w:rsid w:val="005C64E3"/>
    <w:rsid w:val="005D0774"/>
    <w:rsid w:val="005D3E47"/>
    <w:rsid w:val="005D7359"/>
    <w:rsid w:val="005D7362"/>
    <w:rsid w:val="005D7B4B"/>
    <w:rsid w:val="005E26E1"/>
    <w:rsid w:val="005E279F"/>
    <w:rsid w:val="005F2CE0"/>
    <w:rsid w:val="005F2FA0"/>
    <w:rsid w:val="00600577"/>
    <w:rsid w:val="00601AFC"/>
    <w:rsid w:val="00603402"/>
    <w:rsid w:val="006037CE"/>
    <w:rsid w:val="00603E38"/>
    <w:rsid w:val="00603FB4"/>
    <w:rsid w:val="00616A6F"/>
    <w:rsid w:val="00634FEE"/>
    <w:rsid w:val="006433CE"/>
    <w:rsid w:val="00645252"/>
    <w:rsid w:val="00650EB3"/>
    <w:rsid w:val="0065270F"/>
    <w:rsid w:val="00652988"/>
    <w:rsid w:val="006603C3"/>
    <w:rsid w:val="00663DBB"/>
    <w:rsid w:val="00666682"/>
    <w:rsid w:val="00684C2F"/>
    <w:rsid w:val="00686427"/>
    <w:rsid w:val="006904F6"/>
    <w:rsid w:val="00690D84"/>
    <w:rsid w:val="0069185A"/>
    <w:rsid w:val="00691E8B"/>
    <w:rsid w:val="00694F9C"/>
    <w:rsid w:val="00695DF1"/>
    <w:rsid w:val="0069657C"/>
    <w:rsid w:val="00696C8B"/>
    <w:rsid w:val="006A4D35"/>
    <w:rsid w:val="006A513F"/>
    <w:rsid w:val="006A5883"/>
    <w:rsid w:val="006B4293"/>
    <w:rsid w:val="006C0F08"/>
    <w:rsid w:val="006C25F4"/>
    <w:rsid w:val="006C7121"/>
    <w:rsid w:val="006C798D"/>
    <w:rsid w:val="006D3800"/>
    <w:rsid w:val="006D6208"/>
    <w:rsid w:val="006D79CE"/>
    <w:rsid w:val="006E1503"/>
    <w:rsid w:val="006E1BBA"/>
    <w:rsid w:val="006E44FC"/>
    <w:rsid w:val="006E55E7"/>
    <w:rsid w:val="006F0235"/>
    <w:rsid w:val="006F2970"/>
    <w:rsid w:val="006F4981"/>
    <w:rsid w:val="007024DB"/>
    <w:rsid w:val="00703A11"/>
    <w:rsid w:val="0071175C"/>
    <w:rsid w:val="007125DF"/>
    <w:rsid w:val="007130C4"/>
    <w:rsid w:val="007132F6"/>
    <w:rsid w:val="00713898"/>
    <w:rsid w:val="00714BCD"/>
    <w:rsid w:val="00716A13"/>
    <w:rsid w:val="007233D6"/>
    <w:rsid w:val="0072391F"/>
    <w:rsid w:val="00723F51"/>
    <w:rsid w:val="00725F41"/>
    <w:rsid w:val="007276F2"/>
    <w:rsid w:val="0073267F"/>
    <w:rsid w:val="00733121"/>
    <w:rsid w:val="00742CDE"/>
    <w:rsid w:val="007505E5"/>
    <w:rsid w:val="00760397"/>
    <w:rsid w:val="00761F1F"/>
    <w:rsid w:val="00764879"/>
    <w:rsid w:val="00766DD2"/>
    <w:rsid w:val="00770795"/>
    <w:rsid w:val="0077166A"/>
    <w:rsid w:val="0077530C"/>
    <w:rsid w:val="007812A8"/>
    <w:rsid w:val="0079035D"/>
    <w:rsid w:val="0079321D"/>
    <w:rsid w:val="007A0E02"/>
    <w:rsid w:val="007A11AD"/>
    <w:rsid w:val="007A12B8"/>
    <w:rsid w:val="007A1719"/>
    <w:rsid w:val="007A2C2F"/>
    <w:rsid w:val="007A3EC4"/>
    <w:rsid w:val="007A487D"/>
    <w:rsid w:val="007A497B"/>
    <w:rsid w:val="007A7773"/>
    <w:rsid w:val="007B789A"/>
    <w:rsid w:val="007C39CC"/>
    <w:rsid w:val="007C5561"/>
    <w:rsid w:val="007D1573"/>
    <w:rsid w:val="007D2B57"/>
    <w:rsid w:val="007D4E1E"/>
    <w:rsid w:val="007D7D53"/>
    <w:rsid w:val="007E6FFF"/>
    <w:rsid w:val="007E76D5"/>
    <w:rsid w:val="007E787C"/>
    <w:rsid w:val="007F02F6"/>
    <w:rsid w:val="007F403F"/>
    <w:rsid w:val="00800086"/>
    <w:rsid w:val="008003D0"/>
    <w:rsid w:val="008022AD"/>
    <w:rsid w:val="00804418"/>
    <w:rsid w:val="00813F3C"/>
    <w:rsid w:val="008228C5"/>
    <w:rsid w:val="00824B8F"/>
    <w:rsid w:val="00834000"/>
    <w:rsid w:val="00836099"/>
    <w:rsid w:val="00840835"/>
    <w:rsid w:val="00842B4A"/>
    <w:rsid w:val="00843DF3"/>
    <w:rsid w:val="0084466C"/>
    <w:rsid w:val="008448A5"/>
    <w:rsid w:val="008474E9"/>
    <w:rsid w:val="00850EB0"/>
    <w:rsid w:val="00851011"/>
    <w:rsid w:val="0085107D"/>
    <w:rsid w:val="0085344E"/>
    <w:rsid w:val="00853B56"/>
    <w:rsid w:val="00864546"/>
    <w:rsid w:val="008647F2"/>
    <w:rsid w:val="00871783"/>
    <w:rsid w:val="00872116"/>
    <w:rsid w:val="00883327"/>
    <w:rsid w:val="008912B5"/>
    <w:rsid w:val="00895A37"/>
    <w:rsid w:val="008A3FF0"/>
    <w:rsid w:val="008B3560"/>
    <w:rsid w:val="008B4261"/>
    <w:rsid w:val="008B6A78"/>
    <w:rsid w:val="008B78D4"/>
    <w:rsid w:val="008C117A"/>
    <w:rsid w:val="008C3583"/>
    <w:rsid w:val="008C5B65"/>
    <w:rsid w:val="008C699F"/>
    <w:rsid w:val="008D03E1"/>
    <w:rsid w:val="008D78B8"/>
    <w:rsid w:val="008E12ED"/>
    <w:rsid w:val="008E1A4C"/>
    <w:rsid w:val="008E4909"/>
    <w:rsid w:val="008E7DBA"/>
    <w:rsid w:val="00904603"/>
    <w:rsid w:val="00904C90"/>
    <w:rsid w:val="00905589"/>
    <w:rsid w:val="00905C34"/>
    <w:rsid w:val="00906B75"/>
    <w:rsid w:val="00912A66"/>
    <w:rsid w:val="00915010"/>
    <w:rsid w:val="00922D4B"/>
    <w:rsid w:val="00924688"/>
    <w:rsid w:val="00924F75"/>
    <w:rsid w:val="00927D38"/>
    <w:rsid w:val="009301B2"/>
    <w:rsid w:val="00932886"/>
    <w:rsid w:val="0093703E"/>
    <w:rsid w:val="009411B0"/>
    <w:rsid w:val="00945B39"/>
    <w:rsid w:val="00947908"/>
    <w:rsid w:val="009502EB"/>
    <w:rsid w:val="00950666"/>
    <w:rsid w:val="00952ECC"/>
    <w:rsid w:val="00952F0D"/>
    <w:rsid w:val="009542F8"/>
    <w:rsid w:val="00962227"/>
    <w:rsid w:val="00962302"/>
    <w:rsid w:val="00967A71"/>
    <w:rsid w:val="009750D4"/>
    <w:rsid w:val="00975B1C"/>
    <w:rsid w:val="00975B7E"/>
    <w:rsid w:val="00982EBC"/>
    <w:rsid w:val="0099153E"/>
    <w:rsid w:val="009A162A"/>
    <w:rsid w:val="009A3D20"/>
    <w:rsid w:val="009A638C"/>
    <w:rsid w:val="009A7036"/>
    <w:rsid w:val="009A7825"/>
    <w:rsid w:val="009B2886"/>
    <w:rsid w:val="009C536C"/>
    <w:rsid w:val="009C53A3"/>
    <w:rsid w:val="009D1284"/>
    <w:rsid w:val="009D5FFE"/>
    <w:rsid w:val="009D6FB7"/>
    <w:rsid w:val="009D76C6"/>
    <w:rsid w:val="009E04C4"/>
    <w:rsid w:val="009E3465"/>
    <w:rsid w:val="009F0D0E"/>
    <w:rsid w:val="009F103D"/>
    <w:rsid w:val="009F3F8A"/>
    <w:rsid w:val="00A01DD3"/>
    <w:rsid w:val="00A01EC3"/>
    <w:rsid w:val="00A02D97"/>
    <w:rsid w:val="00A04A5E"/>
    <w:rsid w:val="00A04F11"/>
    <w:rsid w:val="00A07F65"/>
    <w:rsid w:val="00A1669C"/>
    <w:rsid w:val="00A208D9"/>
    <w:rsid w:val="00A22AD5"/>
    <w:rsid w:val="00A2483C"/>
    <w:rsid w:val="00A24BDC"/>
    <w:rsid w:val="00A277BB"/>
    <w:rsid w:val="00A27FBE"/>
    <w:rsid w:val="00A32ECD"/>
    <w:rsid w:val="00A3624C"/>
    <w:rsid w:val="00A4077A"/>
    <w:rsid w:val="00A45118"/>
    <w:rsid w:val="00A5055C"/>
    <w:rsid w:val="00A544EF"/>
    <w:rsid w:val="00A563D8"/>
    <w:rsid w:val="00A569DC"/>
    <w:rsid w:val="00A63E8C"/>
    <w:rsid w:val="00A65C24"/>
    <w:rsid w:val="00A755AA"/>
    <w:rsid w:val="00A9069A"/>
    <w:rsid w:val="00A91786"/>
    <w:rsid w:val="00A919FF"/>
    <w:rsid w:val="00AA0A5C"/>
    <w:rsid w:val="00AA0C3D"/>
    <w:rsid w:val="00AA20B1"/>
    <w:rsid w:val="00AA2F78"/>
    <w:rsid w:val="00AA3B0F"/>
    <w:rsid w:val="00AA47B7"/>
    <w:rsid w:val="00AA7A07"/>
    <w:rsid w:val="00AB0880"/>
    <w:rsid w:val="00AB1229"/>
    <w:rsid w:val="00AC3EF7"/>
    <w:rsid w:val="00AC579A"/>
    <w:rsid w:val="00AD0F04"/>
    <w:rsid w:val="00AD16FA"/>
    <w:rsid w:val="00AD364B"/>
    <w:rsid w:val="00AD42E8"/>
    <w:rsid w:val="00AD4C3D"/>
    <w:rsid w:val="00AD5BCF"/>
    <w:rsid w:val="00AE1AB7"/>
    <w:rsid w:val="00AE21DF"/>
    <w:rsid w:val="00AF135E"/>
    <w:rsid w:val="00AF2DEB"/>
    <w:rsid w:val="00AF5EC8"/>
    <w:rsid w:val="00AF7082"/>
    <w:rsid w:val="00B02263"/>
    <w:rsid w:val="00B10675"/>
    <w:rsid w:val="00B106C0"/>
    <w:rsid w:val="00B22ECE"/>
    <w:rsid w:val="00B2623D"/>
    <w:rsid w:val="00B41E70"/>
    <w:rsid w:val="00B41FD1"/>
    <w:rsid w:val="00B46D76"/>
    <w:rsid w:val="00B560AE"/>
    <w:rsid w:val="00B612A8"/>
    <w:rsid w:val="00B61CA6"/>
    <w:rsid w:val="00B631CD"/>
    <w:rsid w:val="00B641D4"/>
    <w:rsid w:val="00B64DC8"/>
    <w:rsid w:val="00B65D95"/>
    <w:rsid w:val="00B66B22"/>
    <w:rsid w:val="00B67646"/>
    <w:rsid w:val="00B71BD7"/>
    <w:rsid w:val="00B73AEC"/>
    <w:rsid w:val="00B76C3D"/>
    <w:rsid w:val="00B83ACD"/>
    <w:rsid w:val="00B861DE"/>
    <w:rsid w:val="00B917E7"/>
    <w:rsid w:val="00B9379F"/>
    <w:rsid w:val="00BA4C09"/>
    <w:rsid w:val="00BA77C5"/>
    <w:rsid w:val="00BB3C74"/>
    <w:rsid w:val="00BB5E7B"/>
    <w:rsid w:val="00BC1EAE"/>
    <w:rsid w:val="00BC5C3C"/>
    <w:rsid w:val="00BC5D3E"/>
    <w:rsid w:val="00BC7828"/>
    <w:rsid w:val="00BD0E30"/>
    <w:rsid w:val="00BD2CCA"/>
    <w:rsid w:val="00BD4300"/>
    <w:rsid w:val="00BD50D9"/>
    <w:rsid w:val="00BD7967"/>
    <w:rsid w:val="00BE1003"/>
    <w:rsid w:val="00BE40BA"/>
    <w:rsid w:val="00BE58B8"/>
    <w:rsid w:val="00BF0DFE"/>
    <w:rsid w:val="00BF17FD"/>
    <w:rsid w:val="00BF2A71"/>
    <w:rsid w:val="00BF61FB"/>
    <w:rsid w:val="00BF7EE3"/>
    <w:rsid w:val="00C003B6"/>
    <w:rsid w:val="00C051E0"/>
    <w:rsid w:val="00C058E3"/>
    <w:rsid w:val="00C07D20"/>
    <w:rsid w:val="00C1086B"/>
    <w:rsid w:val="00C10EC2"/>
    <w:rsid w:val="00C1243A"/>
    <w:rsid w:val="00C13E2B"/>
    <w:rsid w:val="00C14E40"/>
    <w:rsid w:val="00C22ECB"/>
    <w:rsid w:val="00C326F1"/>
    <w:rsid w:val="00C3539D"/>
    <w:rsid w:val="00C41784"/>
    <w:rsid w:val="00C445D7"/>
    <w:rsid w:val="00C5362F"/>
    <w:rsid w:val="00C54ADD"/>
    <w:rsid w:val="00C55BD2"/>
    <w:rsid w:val="00C56B4E"/>
    <w:rsid w:val="00C62C7D"/>
    <w:rsid w:val="00C64A3A"/>
    <w:rsid w:val="00C679FB"/>
    <w:rsid w:val="00C75FC3"/>
    <w:rsid w:val="00C7612C"/>
    <w:rsid w:val="00C7635C"/>
    <w:rsid w:val="00C85AA0"/>
    <w:rsid w:val="00C90A02"/>
    <w:rsid w:val="00CA106D"/>
    <w:rsid w:val="00CA2343"/>
    <w:rsid w:val="00CA582F"/>
    <w:rsid w:val="00CB5822"/>
    <w:rsid w:val="00CC05A1"/>
    <w:rsid w:val="00CC49B3"/>
    <w:rsid w:val="00CC5E26"/>
    <w:rsid w:val="00CD35BB"/>
    <w:rsid w:val="00CD789E"/>
    <w:rsid w:val="00CE214A"/>
    <w:rsid w:val="00CE7C27"/>
    <w:rsid w:val="00CE7EE6"/>
    <w:rsid w:val="00CF13C0"/>
    <w:rsid w:val="00CF3474"/>
    <w:rsid w:val="00D005A5"/>
    <w:rsid w:val="00D005AB"/>
    <w:rsid w:val="00D00EDD"/>
    <w:rsid w:val="00D02948"/>
    <w:rsid w:val="00D14C1E"/>
    <w:rsid w:val="00D203B1"/>
    <w:rsid w:val="00D219DD"/>
    <w:rsid w:val="00D230F1"/>
    <w:rsid w:val="00D23B84"/>
    <w:rsid w:val="00D25773"/>
    <w:rsid w:val="00D30068"/>
    <w:rsid w:val="00D31D29"/>
    <w:rsid w:val="00D32178"/>
    <w:rsid w:val="00D340F7"/>
    <w:rsid w:val="00D34F87"/>
    <w:rsid w:val="00D3763D"/>
    <w:rsid w:val="00D4314C"/>
    <w:rsid w:val="00D5183D"/>
    <w:rsid w:val="00D53900"/>
    <w:rsid w:val="00D543FB"/>
    <w:rsid w:val="00D62942"/>
    <w:rsid w:val="00D633C3"/>
    <w:rsid w:val="00D6538F"/>
    <w:rsid w:val="00D6655C"/>
    <w:rsid w:val="00D67DA9"/>
    <w:rsid w:val="00D72A88"/>
    <w:rsid w:val="00D74283"/>
    <w:rsid w:val="00D814DA"/>
    <w:rsid w:val="00D85CC4"/>
    <w:rsid w:val="00D87318"/>
    <w:rsid w:val="00D934DE"/>
    <w:rsid w:val="00D97F1D"/>
    <w:rsid w:val="00DA1410"/>
    <w:rsid w:val="00DA39F0"/>
    <w:rsid w:val="00DA6503"/>
    <w:rsid w:val="00DB3861"/>
    <w:rsid w:val="00DB7578"/>
    <w:rsid w:val="00DB76A9"/>
    <w:rsid w:val="00DC25D3"/>
    <w:rsid w:val="00DD3352"/>
    <w:rsid w:val="00DD5699"/>
    <w:rsid w:val="00DE08B8"/>
    <w:rsid w:val="00DE366C"/>
    <w:rsid w:val="00DF06E1"/>
    <w:rsid w:val="00DF3DA4"/>
    <w:rsid w:val="00DF3FE2"/>
    <w:rsid w:val="00DF4485"/>
    <w:rsid w:val="00DF50D1"/>
    <w:rsid w:val="00DF5E0B"/>
    <w:rsid w:val="00DF669E"/>
    <w:rsid w:val="00DF7E25"/>
    <w:rsid w:val="00E00F96"/>
    <w:rsid w:val="00E040D5"/>
    <w:rsid w:val="00E04B98"/>
    <w:rsid w:val="00E12562"/>
    <w:rsid w:val="00E22971"/>
    <w:rsid w:val="00E249E1"/>
    <w:rsid w:val="00E25EC1"/>
    <w:rsid w:val="00E26924"/>
    <w:rsid w:val="00E339B0"/>
    <w:rsid w:val="00E41F64"/>
    <w:rsid w:val="00E452DD"/>
    <w:rsid w:val="00E51CD7"/>
    <w:rsid w:val="00E520A7"/>
    <w:rsid w:val="00E53FB4"/>
    <w:rsid w:val="00E556E3"/>
    <w:rsid w:val="00E562DD"/>
    <w:rsid w:val="00E56723"/>
    <w:rsid w:val="00E57D5C"/>
    <w:rsid w:val="00E633A4"/>
    <w:rsid w:val="00E634DB"/>
    <w:rsid w:val="00E70778"/>
    <w:rsid w:val="00E70FF8"/>
    <w:rsid w:val="00E731CF"/>
    <w:rsid w:val="00E737A2"/>
    <w:rsid w:val="00E82982"/>
    <w:rsid w:val="00E8504F"/>
    <w:rsid w:val="00E911C2"/>
    <w:rsid w:val="00E92AC2"/>
    <w:rsid w:val="00E953F3"/>
    <w:rsid w:val="00EA37F5"/>
    <w:rsid w:val="00EA5B84"/>
    <w:rsid w:val="00EC3754"/>
    <w:rsid w:val="00EC42B0"/>
    <w:rsid w:val="00EC4CD1"/>
    <w:rsid w:val="00EC6DFE"/>
    <w:rsid w:val="00ED3835"/>
    <w:rsid w:val="00ED4157"/>
    <w:rsid w:val="00ED45CC"/>
    <w:rsid w:val="00EE0A14"/>
    <w:rsid w:val="00EE1F68"/>
    <w:rsid w:val="00EE41F2"/>
    <w:rsid w:val="00EE467D"/>
    <w:rsid w:val="00EE57A2"/>
    <w:rsid w:val="00EE5EE4"/>
    <w:rsid w:val="00EE6337"/>
    <w:rsid w:val="00EF3980"/>
    <w:rsid w:val="00EF724E"/>
    <w:rsid w:val="00EF7D67"/>
    <w:rsid w:val="00F0497D"/>
    <w:rsid w:val="00F0772E"/>
    <w:rsid w:val="00F14CD1"/>
    <w:rsid w:val="00F22282"/>
    <w:rsid w:val="00F24318"/>
    <w:rsid w:val="00F2489E"/>
    <w:rsid w:val="00F26ACA"/>
    <w:rsid w:val="00F30FBD"/>
    <w:rsid w:val="00F3618E"/>
    <w:rsid w:val="00F36AF3"/>
    <w:rsid w:val="00F41C14"/>
    <w:rsid w:val="00F4543A"/>
    <w:rsid w:val="00F457B2"/>
    <w:rsid w:val="00F5059A"/>
    <w:rsid w:val="00F50A89"/>
    <w:rsid w:val="00F51437"/>
    <w:rsid w:val="00F56D8F"/>
    <w:rsid w:val="00F60355"/>
    <w:rsid w:val="00F61DBF"/>
    <w:rsid w:val="00F70652"/>
    <w:rsid w:val="00F70926"/>
    <w:rsid w:val="00F72CB1"/>
    <w:rsid w:val="00F73451"/>
    <w:rsid w:val="00F73EBA"/>
    <w:rsid w:val="00F765C9"/>
    <w:rsid w:val="00F854DA"/>
    <w:rsid w:val="00F858DB"/>
    <w:rsid w:val="00F862F7"/>
    <w:rsid w:val="00F9052D"/>
    <w:rsid w:val="00F96556"/>
    <w:rsid w:val="00F976E5"/>
    <w:rsid w:val="00FA64BA"/>
    <w:rsid w:val="00FC5ED0"/>
    <w:rsid w:val="00FD2AD5"/>
    <w:rsid w:val="00FD2B71"/>
    <w:rsid w:val="00FD3170"/>
    <w:rsid w:val="00FD4D3E"/>
    <w:rsid w:val="00FE30D0"/>
    <w:rsid w:val="00FE35AE"/>
    <w:rsid w:val="00FE4EE2"/>
    <w:rsid w:val="00FF08C2"/>
    <w:rsid w:val="00FF35EE"/>
    <w:rsid w:val="00FF48D4"/>
    <w:rsid w:val="00FF53D5"/>
    <w:rsid w:val="00FF6AE9"/>
    <w:rsid w:val="00FF71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54F15"/>
  <w15:docId w15:val="{5E6B4810-559B-4CB3-9BE6-5486AEBE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DF1"/>
    <w:rPr>
      <w:sz w:val="24"/>
      <w:szCs w:val="24"/>
      <w:lang w:val="en-US" w:eastAsia="en-US"/>
    </w:rPr>
  </w:style>
  <w:style w:type="paragraph" w:styleId="Heading1">
    <w:name w:val="heading 1"/>
    <w:basedOn w:val="Normal"/>
    <w:next w:val="Normal"/>
    <w:link w:val="Heading1Char"/>
    <w:autoRedefine/>
    <w:qFormat/>
    <w:rsid w:val="00D67DA9"/>
    <w:pPr>
      <w:keepNext/>
      <w:spacing w:before="120" w:line="276" w:lineRule="auto"/>
      <w:ind w:firstLine="540"/>
      <w:jc w:val="both"/>
      <w:outlineLvl w:val="0"/>
    </w:pPr>
    <w:rPr>
      <w:b/>
      <w:bCs/>
      <w:kern w:val="32"/>
      <w:sz w:val="26"/>
      <w:szCs w:val="26"/>
      <w:lang w:val="nl-NL" w:eastAsia="vi-VN"/>
    </w:rPr>
  </w:style>
  <w:style w:type="paragraph" w:styleId="Heading2">
    <w:name w:val="heading 2"/>
    <w:basedOn w:val="Normal"/>
    <w:next w:val="Normal"/>
    <w:link w:val="Heading2Char"/>
    <w:autoRedefine/>
    <w:unhideWhenUsed/>
    <w:qFormat/>
    <w:rsid w:val="0016347A"/>
    <w:pPr>
      <w:keepNext/>
      <w:spacing w:before="120"/>
      <w:ind w:firstLine="709"/>
      <w:jc w:val="both"/>
      <w:outlineLvl w:val="1"/>
    </w:pPr>
    <w:rPr>
      <w:iCs/>
      <w:sz w:val="26"/>
      <w:szCs w:val="26"/>
      <w:shd w:val="clear" w:color="auto" w:fill="FFFFFF"/>
      <w:lang w:val="nl-NL"/>
    </w:rPr>
  </w:style>
  <w:style w:type="paragraph" w:styleId="Heading4">
    <w:name w:val="heading 4"/>
    <w:basedOn w:val="Normal"/>
    <w:next w:val="Normal"/>
    <w:qFormat/>
    <w:rsid w:val="00DF5E0B"/>
    <w:pPr>
      <w:keepNext/>
      <w:ind w:right="-9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9488F"/>
    <w:pPr>
      <w:pageBreakBefore/>
      <w:spacing w:before="100" w:beforeAutospacing="1" w:after="100" w:afterAutospacing="1"/>
    </w:pPr>
    <w:rPr>
      <w:rFonts w:ascii="Tahoma" w:hAnsi="Tahoma" w:cs="Tahoma"/>
      <w:sz w:val="20"/>
      <w:szCs w:val="20"/>
    </w:rPr>
  </w:style>
  <w:style w:type="paragraph" w:customStyle="1" w:styleId="Char1">
    <w:name w:val="Char1"/>
    <w:basedOn w:val="Normal"/>
    <w:rsid w:val="00001272"/>
    <w:pPr>
      <w:pageBreakBefore/>
      <w:spacing w:before="100" w:beforeAutospacing="1" w:after="100" w:afterAutospacing="1"/>
    </w:pPr>
    <w:rPr>
      <w:rFonts w:ascii="Tahoma" w:hAnsi="Tahoma" w:cs="Tahoma"/>
      <w:sz w:val="20"/>
      <w:szCs w:val="20"/>
    </w:rPr>
  </w:style>
  <w:style w:type="paragraph" w:styleId="Footer">
    <w:name w:val="footer"/>
    <w:basedOn w:val="Normal"/>
    <w:link w:val="FooterChar"/>
    <w:uiPriority w:val="99"/>
    <w:rsid w:val="008C699F"/>
    <w:pPr>
      <w:tabs>
        <w:tab w:val="center" w:pos="4320"/>
        <w:tab w:val="right" w:pos="8640"/>
      </w:tabs>
    </w:pPr>
  </w:style>
  <w:style w:type="character" w:styleId="PageNumber">
    <w:name w:val="page number"/>
    <w:basedOn w:val="DefaultParagraphFont"/>
    <w:rsid w:val="008C699F"/>
  </w:style>
  <w:style w:type="paragraph" w:styleId="NormalWeb">
    <w:name w:val="Normal (Web)"/>
    <w:basedOn w:val="Normal"/>
    <w:uiPriority w:val="99"/>
    <w:rsid w:val="00924F75"/>
    <w:pPr>
      <w:spacing w:before="100" w:beforeAutospacing="1" w:after="100" w:afterAutospacing="1"/>
    </w:pPr>
  </w:style>
  <w:style w:type="paragraph" w:styleId="BalloonText">
    <w:name w:val="Balloon Text"/>
    <w:basedOn w:val="Normal"/>
    <w:link w:val="BalloonTextChar"/>
    <w:rsid w:val="00CC05A1"/>
    <w:rPr>
      <w:rFonts w:ascii="Segoe UI" w:hAnsi="Segoe UI"/>
      <w:sz w:val="18"/>
      <w:szCs w:val="18"/>
    </w:rPr>
  </w:style>
  <w:style w:type="character" w:customStyle="1" w:styleId="BalloonTextChar">
    <w:name w:val="Balloon Text Char"/>
    <w:link w:val="BalloonText"/>
    <w:rsid w:val="00CC05A1"/>
    <w:rPr>
      <w:rFonts w:ascii="Segoe UI" w:hAnsi="Segoe UI" w:cs="Segoe UI"/>
      <w:sz w:val="18"/>
      <w:szCs w:val="18"/>
    </w:rPr>
  </w:style>
  <w:style w:type="paragraph" w:styleId="Header">
    <w:name w:val="header"/>
    <w:basedOn w:val="Normal"/>
    <w:link w:val="HeaderChar"/>
    <w:uiPriority w:val="99"/>
    <w:rsid w:val="00D53900"/>
    <w:pPr>
      <w:tabs>
        <w:tab w:val="center" w:pos="4513"/>
        <w:tab w:val="right" w:pos="9026"/>
      </w:tabs>
    </w:pPr>
  </w:style>
  <w:style w:type="character" w:customStyle="1" w:styleId="HeaderChar">
    <w:name w:val="Header Char"/>
    <w:link w:val="Header"/>
    <w:uiPriority w:val="99"/>
    <w:rsid w:val="00D53900"/>
    <w:rPr>
      <w:sz w:val="24"/>
      <w:szCs w:val="24"/>
      <w:lang w:val="en-US" w:eastAsia="en-US"/>
    </w:rPr>
  </w:style>
  <w:style w:type="character" w:customStyle="1" w:styleId="FooterChar">
    <w:name w:val="Footer Char"/>
    <w:link w:val="Footer"/>
    <w:uiPriority w:val="99"/>
    <w:rsid w:val="00D53900"/>
    <w:rPr>
      <w:sz w:val="24"/>
      <w:szCs w:val="24"/>
      <w:lang w:val="en-US" w:eastAsia="en-US"/>
    </w:rPr>
  </w:style>
  <w:style w:type="character" w:styleId="Hyperlink">
    <w:name w:val="Hyperlink"/>
    <w:rsid w:val="00055596"/>
    <w:rPr>
      <w:color w:val="0000FF"/>
      <w:u w:val="single"/>
    </w:rPr>
  </w:style>
  <w:style w:type="paragraph" w:styleId="DocumentMap">
    <w:name w:val="Document Map"/>
    <w:basedOn w:val="Normal"/>
    <w:link w:val="DocumentMapChar"/>
    <w:rsid w:val="00051AE8"/>
    <w:rPr>
      <w:rFonts w:ascii="Tahoma" w:hAnsi="Tahoma"/>
      <w:sz w:val="16"/>
      <w:szCs w:val="16"/>
    </w:rPr>
  </w:style>
  <w:style w:type="character" w:customStyle="1" w:styleId="DocumentMapChar">
    <w:name w:val="Document Map Char"/>
    <w:link w:val="DocumentMap"/>
    <w:rsid w:val="00051AE8"/>
    <w:rPr>
      <w:rFonts w:ascii="Tahoma" w:hAnsi="Tahoma" w:cs="Tahoma"/>
      <w:sz w:val="16"/>
      <w:szCs w:val="16"/>
      <w:lang w:val="en-US" w:eastAsia="en-US"/>
    </w:rPr>
  </w:style>
  <w:style w:type="character" w:customStyle="1" w:styleId="Heading1Char">
    <w:name w:val="Heading 1 Char"/>
    <w:link w:val="Heading1"/>
    <w:rsid w:val="00D67DA9"/>
    <w:rPr>
      <w:b/>
      <w:bCs/>
      <w:kern w:val="32"/>
      <w:sz w:val="26"/>
      <w:szCs w:val="26"/>
      <w:lang w:val="nl-NL"/>
    </w:rPr>
  </w:style>
  <w:style w:type="character" w:customStyle="1" w:styleId="Heading2Char">
    <w:name w:val="Heading 2 Char"/>
    <w:link w:val="Heading2"/>
    <w:rsid w:val="0016347A"/>
    <w:rPr>
      <w:iCs/>
      <w:sz w:val="26"/>
      <w:szCs w:val="26"/>
      <w:lang w:val="nl-NL" w:eastAsia="en-US"/>
    </w:rPr>
  </w:style>
  <w:style w:type="character" w:customStyle="1" w:styleId="fontstyle01">
    <w:name w:val="fontstyle01"/>
    <w:rsid w:val="00FF48D4"/>
    <w:rPr>
      <w:rFonts w:ascii="Times New Roman" w:hAnsi="Times New Roman" w:cs="Times New Roman" w:hint="default"/>
      <w:b w:val="0"/>
      <w:bCs w:val="0"/>
      <w:i w:val="0"/>
      <w:iCs w:val="0"/>
      <w:color w:val="000000"/>
      <w:sz w:val="26"/>
      <w:szCs w:val="26"/>
    </w:rPr>
  </w:style>
  <w:style w:type="character" w:customStyle="1" w:styleId="il">
    <w:name w:val="il"/>
    <w:basedOn w:val="DefaultParagraphFont"/>
    <w:rsid w:val="00FF48D4"/>
  </w:style>
  <w:style w:type="table" w:styleId="TableGrid">
    <w:name w:val="Table Grid"/>
    <w:basedOn w:val="TableNormal"/>
    <w:rsid w:val="006C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basedOn w:val="DefaultParagraphFont"/>
    <w:rsid w:val="00A1669C"/>
  </w:style>
  <w:style w:type="character" w:styleId="Emphasis">
    <w:name w:val="Emphasis"/>
    <w:basedOn w:val="DefaultParagraphFont"/>
    <w:uiPriority w:val="20"/>
    <w:qFormat/>
    <w:rsid w:val="00A1669C"/>
    <w:rPr>
      <w:i/>
      <w:iCs/>
    </w:rPr>
  </w:style>
  <w:style w:type="character" w:styleId="CommentReference">
    <w:name w:val="annotation reference"/>
    <w:basedOn w:val="DefaultParagraphFont"/>
    <w:rsid w:val="00A544EF"/>
    <w:rPr>
      <w:sz w:val="16"/>
      <w:szCs w:val="16"/>
    </w:rPr>
  </w:style>
  <w:style w:type="paragraph" w:styleId="CommentText">
    <w:name w:val="annotation text"/>
    <w:basedOn w:val="Normal"/>
    <w:link w:val="CommentTextChar"/>
    <w:rsid w:val="00A544EF"/>
    <w:rPr>
      <w:sz w:val="20"/>
      <w:szCs w:val="20"/>
    </w:rPr>
  </w:style>
  <w:style w:type="character" w:customStyle="1" w:styleId="CommentTextChar">
    <w:name w:val="Comment Text Char"/>
    <w:basedOn w:val="DefaultParagraphFont"/>
    <w:link w:val="CommentText"/>
    <w:rsid w:val="00A544EF"/>
    <w:rPr>
      <w:lang w:val="en-US" w:eastAsia="en-US"/>
    </w:rPr>
  </w:style>
  <w:style w:type="paragraph" w:styleId="CommentSubject">
    <w:name w:val="annotation subject"/>
    <w:basedOn w:val="CommentText"/>
    <w:next w:val="CommentText"/>
    <w:link w:val="CommentSubjectChar"/>
    <w:rsid w:val="00A544EF"/>
    <w:rPr>
      <w:b/>
      <w:bCs/>
    </w:rPr>
  </w:style>
  <w:style w:type="character" w:customStyle="1" w:styleId="CommentSubjectChar">
    <w:name w:val="Comment Subject Char"/>
    <w:basedOn w:val="CommentTextChar"/>
    <w:link w:val="CommentSubject"/>
    <w:rsid w:val="00A544EF"/>
    <w:rPr>
      <w:b/>
      <w:bCs/>
      <w:lang w:val="en-US" w:eastAsia="en-US"/>
    </w:rPr>
  </w:style>
  <w:style w:type="paragraph" w:styleId="ListParagraph">
    <w:name w:val="List Paragraph"/>
    <w:basedOn w:val="Normal"/>
    <w:uiPriority w:val="34"/>
    <w:rsid w:val="00C56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5600">
      <w:bodyDiv w:val="1"/>
      <w:marLeft w:val="0"/>
      <w:marRight w:val="0"/>
      <w:marTop w:val="0"/>
      <w:marBottom w:val="0"/>
      <w:divBdr>
        <w:top w:val="none" w:sz="0" w:space="0" w:color="auto"/>
        <w:left w:val="none" w:sz="0" w:space="0" w:color="auto"/>
        <w:bottom w:val="none" w:sz="0" w:space="0" w:color="auto"/>
        <w:right w:val="none" w:sz="0" w:space="0" w:color="auto"/>
      </w:divBdr>
    </w:div>
    <w:div w:id="803305756">
      <w:bodyDiv w:val="1"/>
      <w:marLeft w:val="0"/>
      <w:marRight w:val="0"/>
      <w:marTop w:val="0"/>
      <w:marBottom w:val="0"/>
      <w:divBdr>
        <w:top w:val="none" w:sz="0" w:space="0" w:color="auto"/>
        <w:left w:val="none" w:sz="0" w:space="0" w:color="auto"/>
        <w:bottom w:val="none" w:sz="0" w:space="0" w:color="auto"/>
        <w:right w:val="none" w:sz="0" w:space="0" w:color="auto"/>
      </w:divBdr>
    </w:div>
    <w:div w:id="1986886491">
      <w:bodyDiv w:val="1"/>
      <w:marLeft w:val="0"/>
      <w:marRight w:val="0"/>
      <w:marTop w:val="0"/>
      <w:marBottom w:val="0"/>
      <w:divBdr>
        <w:top w:val="none" w:sz="0" w:space="0" w:color="auto"/>
        <w:left w:val="none" w:sz="0" w:space="0" w:color="auto"/>
        <w:bottom w:val="none" w:sz="0" w:space="0" w:color="auto"/>
        <w:right w:val="none" w:sz="0" w:space="0" w:color="auto"/>
      </w:divBdr>
    </w:div>
    <w:div w:id="20521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UBND TỈNH LÂM ĐỒNG</vt:lpstr>
    </vt:vector>
  </TitlesOfParts>
  <Company>&lt;egyptian hak&gt;</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LÂM ĐỒNG</dc:title>
  <dc:creator>QuangHuy</dc:creator>
  <cp:lastModifiedBy>Admin</cp:lastModifiedBy>
  <cp:revision>46</cp:revision>
  <cp:lastPrinted>2025-02-19T09:38:00Z</cp:lastPrinted>
  <dcterms:created xsi:type="dcterms:W3CDTF">2024-09-06T08:49:00Z</dcterms:created>
  <dcterms:modified xsi:type="dcterms:W3CDTF">2025-02-19T09:46:00Z</dcterms:modified>
</cp:coreProperties>
</file>